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9CADD" w14:textId="77777777" w:rsidR="00547DCE" w:rsidRDefault="00547DCE" w:rsidP="00622DAF">
      <w:pPr>
        <w:pStyle w:val="pxService"/>
      </w:pPr>
    </w:p>
    <w:p w14:paraId="6073D4AA" w14:textId="27210D39" w:rsidR="00026D3F" w:rsidRPr="009B1224" w:rsidRDefault="00E12B30" w:rsidP="00622DAF">
      <w:pPr>
        <w:pStyle w:val="pxService"/>
      </w:pPr>
      <w:r>
        <w:rPr>
          <w:vertAlign w:val="superscript"/>
        </w:rPr>
        <w:drawing>
          <wp:anchor distT="0" distB="0" distL="114300" distR="114300" simplePos="0" relativeHeight="251648512" behindDoc="1" locked="1" layoutInCell="1" allowOverlap="1" wp14:anchorId="0B0BB22F" wp14:editId="5ABF615B">
            <wp:simplePos x="0" y="0"/>
            <wp:positionH relativeFrom="page">
              <wp:align>right</wp:align>
            </wp:positionH>
            <wp:positionV relativeFrom="page">
              <wp:align>center</wp:align>
            </wp:positionV>
            <wp:extent cx="7789545" cy="100793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89545" cy="10079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5193">
        <w:t>Settlement</w:t>
      </w:r>
    </w:p>
    <w:p w14:paraId="56B27531" w14:textId="34284F52" w:rsidR="00710BBF" w:rsidRPr="00547DCE" w:rsidRDefault="00547DCE" w:rsidP="00547DCE">
      <w:pPr>
        <w:pStyle w:val="pxDocTitle"/>
        <w:rPr>
          <w:sz w:val="30"/>
        </w:rPr>
      </w:pPr>
      <w:r w:rsidRPr="00547DCE">
        <w:rPr>
          <w:sz w:val="30"/>
        </w:rPr>
        <w:t>3.08 Institutional Delivery System Authorization and Exception System</w:t>
      </w:r>
      <w:r>
        <w:rPr>
          <w:sz w:val="30"/>
        </w:rPr>
        <w:t xml:space="preserve"> </w:t>
      </w:r>
      <w:r w:rsidRPr="00547DCE">
        <w:rPr>
          <w:sz w:val="30"/>
        </w:rPr>
        <w:t>(ANE1/5)</w:t>
      </w:r>
      <w:r>
        <w:rPr>
          <w:sz w:val="30"/>
        </w:rPr>
        <w:t xml:space="preserve"> </w:t>
      </w:r>
      <w:r w:rsidRPr="00547DCE">
        <w:rPr>
          <w:sz w:val="30"/>
        </w:rPr>
        <w:t>Function User Guide</w:t>
      </w:r>
    </w:p>
    <w:p w14:paraId="1746C72C" w14:textId="1AA5CEA0" w:rsidR="00026D3F" w:rsidRPr="00D90B1A" w:rsidRDefault="00026D3F" w:rsidP="00D90B1A">
      <w:pPr>
        <w:pStyle w:val="pxVersion"/>
      </w:pPr>
      <w:r w:rsidRPr="00D90B1A">
        <w:t xml:space="preserve">VERSION </w:t>
      </w:r>
      <w:r w:rsidR="00547DCE">
        <w:t>01</w:t>
      </w:r>
    </w:p>
    <w:p w14:paraId="1153ABD1" w14:textId="7FC81B64" w:rsidR="001762A0" w:rsidRDefault="00DD64EA" w:rsidP="00BE5EDC">
      <w:pPr>
        <w:pStyle w:val="pxDate"/>
      </w:pPr>
      <w:r>
        <w:t>February 12, 2025</w:t>
      </w:r>
    </w:p>
    <w:p w14:paraId="51F339AE" w14:textId="77777777" w:rsidR="000B125C" w:rsidRPr="00770A49" w:rsidRDefault="000B125C" w:rsidP="000B125C">
      <w:pPr>
        <w:pStyle w:val="TOCTitle"/>
      </w:pPr>
      <w:r w:rsidRPr="00770A49">
        <w:lastRenderedPageBreak/>
        <w:t>Table of Contents</w:t>
      </w:r>
    </w:p>
    <w:sdt>
      <w:sdtPr>
        <w:rPr>
          <w:rFonts w:ascii="Arial" w:eastAsiaTheme="minorHAnsi" w:hAnsi="Arial" w:cstheme="minorBidi"/>
          <w:color w:val="000000"/>
          <w:sz w:val="20"/>
          <w:szCs w:val="20"/>
        </w:rPr>
        <w:id w:val="690423992"/>
        <w:docPartObj>
          <w:docPartGallery w:val="Table of Contents"/>
          <w:docPartUnique/>
        </w:docPartObj>
      </w:sdtPr>
      <w:sdtEndPr>
        <w:rPr>
          <w:b/>
          <w:bCs/>
          <w:noProof/>
        </w:rPr>
      </w:sdtEndPr>
      <w:sdtContent>
        <w:p w14:paraId="2493106A" w14:textId="3ABC7658" w:rsidR="00C82F6C" w:rsidRDefault="00C82F6C" w:rsidP="00DD64EA">
          <w:pPr>
            <w:pStyle w:val="TOCHeading"/>
          </w:pPr>
        </w:p>
        <w:p w14:paraId="51232D6A" w14:textId="6D381F7D" w:rsidR="007B492B" w:rsidRDefault="00C82F6C">
          <w:pPr>
            <w:pStyle w:val="TOC1"/>
            <w:tabs>
              <w:tab w:val="left" w:pos="360"/>
            </w:tabs>
            <w:rPr>
              <w:rFonts w:asciiTheme="minorHAnsi" w:eastAsiaTheme="minorEastAsia" w:hAnsiTheme="minorHAnsi"/>
              <w:b w:val="0"/>
              <w:noProof/>
              <w:color w:val="auto"/>
              <w:kern w:val="2"/>
              <w:sz w:val="24"/>
              <w:szCs w:val="24"/>
              <w14:ligatures w14:val="standardContextual"/>
            </w:rPr>
          </w:pPr>
          <w:r>
            <w:fldChar w:fldCharType="begin"/>
          </w:r>
          <w:r>
            <w:instrText xml:space="preserve"> TOC \o "1-3" \h \z \u </w:instrText>
          </w:r>
          <w:r>
            <w:fldChar w:fldCharType="separate"/>
          </w:r>
          <w:hyperlink w:anchor="_Toc190269931" w:history="1">
            <w:r w:rsidR="007B492B" w:rsidRPr="009D006B">
              <w:rPr>
                <w:rStyle w:val="Hyperlink"/>
                <w:noProof/>
              </w:rPr>
              <w:t>1</w:t>
            </w:r>
            <w:r w:rsidR="007B492B">
              <w:rPr>
                <w:rFonts w:asciiTheme="minorHAnsi" w:eastAsiaTheme="minorEastAsia" w:hAnsiTheme="minorHAnsi"/>
                <w:b w:val="0"/>
                <w:noProof/>
                <w:color w:val="auto"/>
                <w:kern w:val="2"/>
                <w:sz w:val="24"/>
                <w:szCs w:val="24"/>
                <w14:ligatures w14:val="standardContextual"/>
              </w:rPr>
              <w:tab/>
            </w:r>
            <w:r w:rsidR="007B492B" w:rsidRPr="009D006B">
              <w:rPr>
                <w:rStyle w:val="Hyperlink"/>
                <w:noProof/>
              </w:rPr>
              <w:t>Objectives</w:t>
            </w:r>
            <w:r w:rsidR="007B492B" w:rsidRPr="009D006B">
              <w:rPr>
                <w:rStyle w:val="Hyperlink"/>
                <w:noProof/>
                <w:spacing w:val="6"/>
              </w:rPr>
              <w:t xml:space="preserve"> </w:t>
            </w:r>
            <w:r w:rsidR="007B492B" w:rsidRPr="009D006B">
              <w:rPr>
                <w:rStyle w:val="Hyperlink"/>
                <w:noProof/>
              </w:rPr>
              <w:t>of</w:t>
            </w:r>
            <w:r w:rsidR="007B492B" w:rsidRPr="009D006B">
              <w:rPr>
                <w:rStyle w:val="Hyperlink"/>
                <w:noProof/>
                <w:spacing w:val="7"/>
              </w:rPr>
              <w:t xml:space="preserve"> </w:t>
            </w:r>
            <w:r w:rsidR="007B492B" w:rsidRPr="009D006B">
              <w:rPr>
                <w:rStyle w:val="Hyperlink"/>
                <w:noProof/>
              </w:rPr>
              <w:t>This</w:t>
            </w:r>
            <w:r w:rsidR="007B492B" w:rsidRPr="009D006B">
              <w:rPr>
                <w:rStyle w:val="Hyperlink"/>
                <w:noProof/>
                <w:spacing w:val="7"/>
              </w:rPr>
              <w:t xml:space="preserve"> </w:t>
            </w:r>
            <w:r w:rsidR="007B492B" w:rsidRPr="009D006B">
              <w:rPr>
                <w:rStyle w:val="Hyperlink"/>
                <w:noProof/>
                <w:spacing w:val="-2"/>
              </w:rPr>
              <w:t>Chapter</w:t>
            </w:r>
            <w:r w:rsidR="007B492B">
              <w:rPr>
                <w:noProof/>
                <w:webHidden/>
              </w:rPr>
              <w:tab/>
            </w:r>
            <w:r w:rsidR="007B492B">
              <w:rPr>
                <w:noProof/>
                <w:webHidden/>
              </w:rPr>
              <w:fldChar w:fldCharType="begin"/>
            </w:r>
            <w:r w:rsidR="007B492B">
              <w:rPr>
                <w:noProof/>
                <w:webHidden/>
              </w:rPr>
              <w:instrText xml:space="preserve"> PAGEREF _Toc190269931 \h </w:instrText>
            </w:r>
            <w:r w:rsidR="007B492B">
              <w:rPr>
                <w:noProof/>
                <w:webHidden/>
              </w:rPr>
            </w:r>
            <w:r w:rsidR="007B492B">
              <w:rPr>
                <w:noProof/>
                <w:webHidden/>
              </w:rPr>
              <w:fldChar w:fldCharType="separate"/>
            </w:r>
            <w:r w:rsidR="007B492B">
              <w:rPr>
                <w:noProof/>
                <w:webHidden/>
              </w:rPr>
              <w:t>3</w:t>
            </w:r>
            <w:r w:rsidR="007B492B">
              <w:rPr>
                <w:noProof/>
                <w:webHidden/>
              </w:rPr>
              <w:fldChar w:fldCharType="end"/>
            </w:r>
          </w:hyperlink>
        </w:p>
        <w:p w14:paraId="4D922E73" w14:textId="2C119F36" w:rsidR="007B492B" w:rsidRDefault="007B492B">
          <w:pPr>
            <w:pStyle w:val="TOC1"/>
            <w:tabs>
              <w:tab w:val="left" w:pos="360"/>
            </w:tabs>
            <w:rPr>
              <w:rFonts w:asciiTheme="minorHAnsi" w:eastAsiaTheme="minorEastAsia" w:hAnsiTheme="minorHAnsi"/>
              <w:b w:val="0"/>
              <w:noProof/>
              <w:color w:val="auto"/>
              <w:kern w:val="2"/>
              <w:sz w:val="24"/>
              <w:szCs w:val="24"/>
              <w14:ligatures w14:val="standardContextual"/>
            </w:rPr>
          </w:pPr>
          <w:hyperlink w:anchor="_Toc190269932" w:history="1">
            <w:r w:rsidRPr="009D006B">
              <w:rPr>
                <w:rStyle w:val="Hyperlink"/>
                <w:noProof/>
              </w:rPr>
              <w:t>2</w:t>
            </w:r>
            <w:r>
              <w:rPr>
                <w:rFonts w:asciiTheme="minorHAnsi" w:eastAsiaTheme="minorEastAsia" w:hAnsiTheme="minorHAnsi"/>
                <w:b w:val="0"/>
                <w:noProof/>
                <w:color w:val="auto"/>
                <w:kern w:val="2"/>
                <w:sz w:val="24"/>
                <w:szCs w:val="24"/>
                <w14:ligatures w14:val="standardContextual"/>
              </w:rPr>
              <w:tab/>
            </w:r>
            <w:r w:rsidRPr="009D006B">
              <w:rPr>
                <w:rStyle w:val="Hyperlink"/>
                <w:noProof/>
              </w:rPr>
              <w:t>Overview:</w:t>
            </w:r>
            <w:r w:rsidRPr="009D006B">
              <w:rPr>
                <w:rStyle w:val="Hyperlink"/>
                <w:noProof/>
                <w:spacing w:val="6"/>
              </w:rPr>
              <w:t xml:space="preserve"> </w:t>
            </w:r>
            <w:r w:rsidRPr="009D006B">
              <w:rPr>
                <w:rStyle w:val="Hyperlink"/>
                <w:noProof/>
              </w:rPr>
              <w:t>Authorization</w:t>
            </w:r>
            <w:r w:rsidRPr="009D006B">
              <w:rPr>
                <w:rStyle w:val="Hyperlink"/>
                <w:noProof/>
                <w:spacing w:val="7"/>
              </w:rPr>
              <w:t xml:space="preserve"> </w:t>
            </w:r>
            <w:r w:rsidRPr="009D006B">
              <w:rPr>
                <w:rStyle w:val="Hyperlink"/>
                <w:noProof/>
              </w:rPr>
              <w:t>and</w:t>
            </w:r>
            <w:r w:rsidRPr="009D006B">
              <w:rPr>
                <w:rStyle w:val="Hyperlink"/>
                <w:noProof/>
                <w:spacing w:val="7"/>
              </w:rPr>
              <w:t xml:space="preserve"> </w:t>
            </w:r>
            <w:r w:rsidRPr="009D006B">
              <w:rPr>
                <w:rStyle w:val="Hyperlink"/>
                <w:noProof/>
              </w:rPr>
              <w:t>Exception</w:t>
            </w:r>
            <w:r w:rsidRPr="009D006B">
              <w:rPr>
                <w:rStyle w:val="Hyperlink"/>
                <w:noProof/>
                <w:spacing w:val="6"/>
              </w:rPr>
              <w:t xml:space="preserve"> </w:t>
            </w:r>
            <w:r w:rsidRPr="009D006B">
              <w:rPr>
                <w:rStyle w:val="Hyperlink"/>
                <w:noProof/>
              </w:rPr>
              <w:t>Enhancements</w:t>
            </w:r>
            <w:r>
              <w:rPr>
                <w:noProof/>
                <w:webHidden/>
              </w:rPr>
              <w:tab/>
            </w:r>
            <w:r>
              <w:rPr>
                <w:noProof/>
                <w:webHidden/>
              </w:rPr>
              <w:fldChar w:fldCharType="begin"/>
            </w:r>
            <w:r>
              <w:rPr>
                <w:noProof/>
                <w:webHidden/>
              </w:rPr>
              <w:instrText xml:space="preserve"> PAGEREF _Toc190269932 \h </w:instrText>
            </w:r>
            <w:r>
              <w:rPr>
                <w:noProof/>
                <w:webHidden/>
              </w:rPr>
            </w:r>
            <w:r>
              <w:rPr>
                <w:noProof/>
                <w:webHidden/>
              </w:rPr>
              <w:fldChar w:fldCharType="separate"/>
            </w:r>
            <w:r>
              <w:rPr>
                <w:noProof/>
                <w:webHidden/>
              </w:rPr>
              <w:t>3</w:t>
            </w:r>
            <w:r>
              <w:rPr>
                <w:noProof/>
                <w:webHidden/>
              </w:rPr>
              <w:fldChar w:fldCharType="end"/>
            </w:r>
          </w:hyperlink>
        </w:p>
        <w:p w14:paraId="7C0CBDAD" w14:textId="1E97ECDD"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3" w:history="1">
            <w:r w:rsidRPr="009D006B">
              <w:rPr>
                <w:rStyle w:val="Hyperlink"/>
              </w:rPr>
              <w:t>2.1</w:t>
            </w:r>
            <w:r>
              <w:rPr>
                <w:rFonts w:asciiTheme="minorHAnsi" w:eastAsiaTheme="minorEastAsia" w:hAnsiTheme="minorHAnsi"/>
                <w:color w:val="auto"/>
                <w:kern w:val="2"/>
                <w:sz w:val="24"/>
                <w:szCs w:val="24"/>
                <w14:ligatures w14:val="standardContextual"/>
              </w:rPr>
              <w:tab/>
            </w:r>
            <w:r w:rsidRPr="009D006B">
              <w:rPr>
                <w:rStyle w:val="Hyperlink"/>
              </w:rPr>
              <w:t>Features</w:t>
            </w:r>
            <w:r w:rsidRPr="009D006B">
              <w:rPr>
                <w:rStyle w:val="Hyperlink"/>
                <w:spacing w:val="8"/>
              </w:rPr>
              <w:t xml:space="preserve"> </w:t>
            </w:r>
            <w:r w:rsidRPr="009D006B">
              <w:rPr>
                <w:rStyle w:val="Hyperlink"/>
              </w:rPr>
              <w:t>of</w:t>
            </w:r>
            <w:r w:rsidRPr="009D006B">
              <w:rPr>
                <w:rStyle w:val="Hyperlink"/>
                <w:spacing w:val="8"/>
              </w:rPr>
              <w:t xml:space="preserve"> </w:t>
            </w:r>
            <w:r w:rsidRPr="009D006B">
              <w:rPr>
                <w:rStyle w:val="Hyperlink"/>
              </w:rPr>
              <w:t>the</w:t>
            </w:r>
            <w:r w:rsidRPr="009D006B">
              <w:rPr>
                <w:rStyle w:val="Hyperlink"/>
                <w:spacing w:val="8"/>
              </w:rPr>
              <w:t xml:space="preserve"> </w:t>
            </w:r>
            <w:r w:rsidRPr="009D006B">
              <w:rPr>
                <w:rStyle w:val="Hyperlink"/>
              </w:rPr>
              <w:t>Enhanced</w:t>
            </w:r>
            <w:r w:rsidRPr="009D006B">
              <w:rPr>
                <w:rStyle w:val="Hyperlink"/>
                <w:spacing w:val="8"/>
              </w:rPr>
              <w:t xml:space="preserve"> </w:t>
            </w:r>
            <w:r w:rsidRPr="009D006B">
              <w:rPr>
                <w:rStyle w:val="Hyperlink"/>
              </w:rPr>
              <w:t>ANE</w:t>
            </w:r>
            <w:r w:rsidRPr="009D006B">
              <w:rPr>
                <w:rStyle w:val="Hyperlink"/>
                <w:spacing w:val="8"/>
              </w:rPr>
              <w:t xml:space="preserve"> </w:t>
            </w:r>
            <w:r w:rsidRPr="009D006B">
              <w:rPr>
                <w:rStyle w:val="Hyperlink"/>
                <w:spacing w:val="-2"/>
              </w:rPr>
              <w:t>System</w:t>
            </w:r>
            <w:r>
              <w:rPr>
                <w:webHidden/>
              </w:rPr>
              <w:tab/>
            </w:r>
            <w:r>
              <w:rPr>
                <w:webHidden/>
              </w:rPr>
              <w:fldChar w:fldCharType="begin"/>
            </w:r>
            <w:r>
              <w:rPr>
                <w:webHidden/>
              </w:rPr>
              <w:instrText xml:space="preserve"> PAGEREF _Toc190269933 \h </w:instrText>
            </w:r>
            <w:r>
              <w:rPr>
                <w:webHidden/>
              </w:rPr>
            </w:r>
            <w:r>
              <w:rPr>
                <w:webHidden/>
              </w:rPr>
              <w:fldChar w:fldCharType="separate"/>
            </w:r>
            <w:r>
              <w:rPr>
                <w:webHidden/>
              </w:rPr>
              <w:t>3</w:t>
            </w:r>
            <w:r>
              <w:rPr>
                <w:webHidden/>
              </w:rPr>
              <w:fldChar w:fldCharType="end"/>
            </w:r>
          </w:hyperlink>
        </w:p>
        <w:p w14:paraId="0FD59621" w14:textId="20B20893"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4" w:history="1">
            <w:r w:rsidRPr="009D006B">
              <w:rPr>
                <w:rStyle w:val="Hyperlink"/>
              </w:rPr>
              <w:t>2.2</w:t>
            </w:r>
            <w:r>
              <w:rPr>
                <w:rFonts w:asciiTheme="minorHAnsi" w:eastAsiaTheme="minorEastAsia" w:hAnsiTheme="minorHAnsi"/>
                <w:color w:val="auto"/>
                <w:kern w:val="2"/>
                <w:sz w:val="24"/>
                <w:szCs w:val="24"/>
                <w14:ligatures w14:val="standardContextual"/>
              </w:rPr>
              <w:tab/>
            </w:r>
            <w:r w:rsidRPr="009D006B">
              <w:rPr>
                <w:rStyle w:val="Hyperlink"/>
              </w:rPr>
              <w:t>Function</w:t>
            </w:r>
            <w:r w:rsidRPr="009D006B">
              <w:rPr>
                <w:rStyle w:val="Hyperlink"/>
                <w:spacing w:val="4"/>
              </w:rPr>
              <w:t xml:space="preserve"> </w:t>
            </w:r>
            <w:r w:rsidRPr="009D006B">
              <w:rPr>
                <w:rStyle w:val="Hyperlink"/>
              </w:rPr>
              <w:t>Description</w:t>
            </w:r>
            <w:r>
              <w:rPr>
                <w:webHidden/>
              </w:rPr>
              <w:tab/>
            </w:r>
            <w:r>
              <w:rPr>
                <w:webHidden/>
              </w:rPr>
              <w:fldChar w:fldCharType="begin"/>
            </w:r>
            <w:r>
              <w:rPr>
                <w:webHidden/>
              </w:rPr>
              <w:instrText xml:space="preserve"> PAGEREF _Toc190269934 \h </w:instrText>
            </w:r>
            <w:r>
              <w:rPr>
                <w:webHidden/>
              </w:rPr>
            </w:r>
            <w:r>
              <w:rPr>
                <w:webHidden/>
              </w:rPr>
              <w:fldChar w:fldCharType="separate"/>
            </w:r>
            <w:r>
              <w:rPr>
                <w:webHidden/>
              </w:rPr>
              <w:t>4</w:t>
            </w:r>
            <w:r>
              <w:rPr>
                <w:webHidden/>
              </w:rPr>
              <w:fldChar w:fldCharType="end"/>
            </w:r>
          </w:hyperlink>
        </w:p>
        <w:p w14:paraId="0FED2245" w14:textId="11882864"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5" w:history="1">
            <w:r w:rsidRPr="009D006B">
              <w:rPr>
                <w:rStyle w:val="Hyperlink"/>
              </w:rPr>
              <w:t>2.3</w:t>
            </w:r>
            <w:r>
              <w:rPr>
                <w:rFonts w:asciiTheme="minorHAnsi" w:eastAsiaTheme="minorEastAsia" w:hAnsiTheme="minorHAnsi"/>
                <w:color w:val="auto"/>
                <w:kern w:val="2"/>
                <w:sz w:val="24"/>
                <w:szCs w:val="24"/>
                <w14:ligatures w14:val="standardContextual"/>
              </w:rPr>
              <w:tab/>
            </w:r>
            <w:r w:rsidRPr="009D006B">
              <w:rPr>
                <w:rStyle w:val="Hyperlink"/>
              </w:rPr>
              <w:t>Description</w:t>
            </w:r>
            <w:r w:rsidRPr="009D006B">
              <w:rPr>
                <w:rStyle w:val="Hyperlink"/>
                <w:spacing w:val="9"/>
              </w:rPr>
              <w:t xml:space="preserve"> </w:t>
            </w:r>
            <w:r w:rsidRPr="009D006B">
              <w:rPr>
                <w:rStyle w:val="Hyperlink"/>
              </w:rPr>
              <w:t>of</w:t>
            </w:r>
            <w:r w:rsidRPr="009D006B">
              <w:rPr>
                <w:rStyle w:val="Hyperlink"/>
                <w:spacing w:val="9"/>
              </w:rPr>
              <w:t xml:space="preserve"> </w:t>
            </w:r>
            <w:r w:rsidRPr="009D006B">
              <w:rPr>
                <w:rStyle w:val="Hyperlink"/>
                <w:spacing w:val="-2"/>
              </w:rPr>
              <w:t>Service</w:t>
            </w:r>
            <w:r>
              <w:rPr>
                <w:webHidden/>
              </w:rPr>
              <w:tab/>
            </w:r>
            <w:r>
              <w:rPr>
                <w:webHidden/>
              </w:rPr>
              <w:fldChar w:fldCharType="begin"/>
            </w:r>
            <w:r>
              <w:rPr>
                <w:webHidden/>
              </w:rPr>
              <w:instrText xml:space="preserve"> PAGEREF _Toc190269935 \h </w:instrText>
            </w:r>
            <w:r>
              <w:rPr>
                <w:webHidden/>
              </w:rPr>
            </w:r>
            <w:r>
              <w:rPr>
                <w:webHidden/>
              </w:rPr>
              <w:fldChar w:fldCharType="separate"/>
            </w:r>
            <w:r>
              <w:rPr>
                <w:webHidden/>
              </w:rPr>
              <w:t>4</w:t>
            </w:r>
            <w:r>
              <w:rPr>
                <w:webHidden/>
              </w:rPr>
              <w:fldChar w:fldCharType="end"/>
            </w:r>
          </w:hyperlink>
        </w:p>
        <w:p w14:paraId="17485FF9" w14:textId="4901D1CC"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6" w:history="1">
            <w:r w:rsidRPr="009D006B">
              <w:rPr>
                <w:rStyle w:val="Hyperlink"/>
              </w:rPr>
              <w:t>2.4</w:t>
            </w:r>
            <w:r>
              <w:rPr>
                <w:rFonts w:asciiTheme="minorHAnsi" w:eastAsiaTheme="minorEastAsia" w:hAnsiTheme="minorHAnsi"/>
                <w:color w:val="auto"/>
                <w:kern w:val="2"/>
                <w:sz w:val="24"/>
                <w:szCs w:val="24"/>
                <w14:ligatures w14:val="standardContextual"/>
              </w:rPr>
              <w:tab/>
            </w:r>
            <w:r w:rsidRPr="009D006B">
              <w:rPr>
                <w:rStyle w:val="Hyperlink"/>
              </w:rPr>
              <w:t>Transaction</w:t>
            </w:r>
            <w:r w:rsidRPr="009D006B">
              <w:rPr>
                <w:rStyle w:val="Hyperlink"/>
                <w:spacing w:val="14"/>
              </w:rPr>
              <w:t xml:space="preserve"> </w:t>
            </w:r>
            <w:r w:rsidRPr="009D006B">
              <w:rPr>
                <w:rStyle w:val="Hyperlink"/>
                <w:spacing w:val="-2"/>
              </w:rPr>
              <w:t>Types</w:t>
            </w:r>
            <w:r>
              <w:rPr>
                <w:webHidden/>
              </w:rPr>
              <w:tab/>
            </w:r>
            <w:r>
              <w:rPr>
                <w:webHidden/>
              </w:rPr>
              <w:fldChar w:fldCharType="begin"/>
            </w:r>
            <w:r>
              <w:rPr>
                <w:webHidden/>
              </w:rPr>
              <w:instrText xml:space="preserve"> PAGEREF _Toc190269936 \h </w:instrText>
            </w:r>
            <w:r>
              <w:rPr>
                <w:webHidden/>
              </w:rPr>
            </w:r>
            <w:r>
              <w:rPr>
                <w:webHidden/>
              </w:rPr>
              <w:fldChar w:fldCharType="separate"/>
            </w:r>
            <w:r>
              <w:rPr>
                <w:webHidden/>
              </w:rPr>
              <w:t>4</w:t>
            </w:r>
            <w:r>
              <w:rPr>
                <w:webHidden/>
              </w:rPr>
              <w:fldChar w:fldCharType="end"/>
            </w:r>
          </w:hyperlink>
        </w:p>
        <w:p w14:paraId="4E96A20E" w14:textId="0226F47E" w:rsidR="007B492B" w:rsidRDefault="007B492B">
          <w:pPr>
            <w:pStyle w:val="TOC1"/>
            <w:tabs>
              <w:tab w:val="left" w:pos="360"/>
            </w:tabs>
            <w:rPr>
              <w:rFonts w:asciiTheme="minorHAnsi" w:eastAsiaTheme="minorEastAsia" w:hAnsiTheme="minorHAnsi"/>
              <w:b w:val="0"/>
              <w:noProof/>
              <w:color w:val="auto"/>
              <w:kern w:val="2"/>
              <w:sz w:val="24"/>
              <w:szCs w:val="24"/>
              <w14:ligatures w14:val="standardContextual"/>
            </w:rPr>
          </w:pPr>
          <w:hyperlink w:anchor="_Toc190269937" w:history="1">
            <w:r w:rsidRPr="009D006B">
              <w:rPr>
                <w:rStyle w:val="Hyperlink"/>
                <w:noProof/>
              </w:rPr>
              <w:t>3</w:t>
            </w:r>
            <w:r>
              <w:rPr>
                <w:rFonts w:asciiTheme="minorHAnsi" w:eastAsiaTheme="minorEastAsia" w:hAnsiTheme="minorHAnsi"/>
                <w:b w:val="0"/>
                <w:noProof/>
                <w:color w:val="auto"/>
                <w:kern w:val="2"/>
                <w:sz w:val="24"/>
                <w:szCs w:val="24"/>
                <w14:ligatures w14:val="standardContextual"/>
              </w:rPr>
              <w:tab/>
            </w:r>
            <w:r w:rsidRPr="009D006B">
              <w:rPr>
                <w:rStyle w:val="Hyperlink"/>
                <w:noProof/>
              </w:rPr>
              <w:t>System</w:t>
            </w:r>
            <w:r w:rsidRPr="009D006B">
              <w:rPr>
                <w:rStyle w:val="Hyperlink"/>
                <w:noProof/>
                <w:spacing w:val="4"/>
              </w:rPr>
              <w:t xml:space="preserve"> </w:t>
            </w:r>
            <w:r w:rsidRPr="009D006B">
              <w:rPr>
                <w:rStyle w:val="Hyperlink"/>
                <w:noProof/>
              </w:rPr>
              <w:t>Functionality</w:t>
            </w:r>
            <w:r>
              <w:rPr>
                <w:noProof/>
                <w:webHidden/>
              </w:rPr>
              <w:tab/>
            </w:r>
            <w:r>
              <w:rPr>
                <w:noProof/>
                <w:webHidden/>
              </w:rPr>
              <w:fldChar w:fldCharType="begin"/>
            </w:r>
            <w:r>
              <w:rPr>
                <w:noProof/>
                <w:webHidden/>
              </w:rPr>
              <w:instrText xml:space="preserve"> PAGEREF _Toc190269937 \h </w:instrText>
            </w:r>
            <w:r>
              <w:rPr>
                <w:noProof/>
                <w:webHidden/>
              </w:rPr>
            </w:r>
            <w:r>
              <w:rPr>
                <w:noProof/>
                <w:webHidden/>
              </w:rPr>
              <w:fldChar w:fldCharType="separate"/>
            </w:r>
            <w:r>
              <w:rPr>
                <w:noProof/>
                <w:webHidden/>
              </w:rPr>
              <w:t>5</w:t>
            </w:r>
            <w:r>
              <w:rPr>
                <w:noProof/>
                <w:webHidden/>
              </w:rPr>
              <w:fldChar w:fldCharType="end"/>
            </w:r>
          </w:hyperlink>
        </w:p>
        <w:p w14:paraId="03D3E1AF" w14:textId="383CFB27"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8" w:history="1">
            <w:r w:rsidRPr="009D006B">
              <w:rPr>
                <w:rStyle w:val="Hyperlink"/>
              </w:rPr>
              <w:t>3.1</w:t>
            </w:r>
            <w:r>
              <w:rPr>
                <w:rFonts w:asciiTheme="minorHAnsi" w:eastAsiaTheme="minorEastAsia" w:hAnsiTheme="minorHAnsi"/>
                <w:color w:val="auto"/>
                <w:kern w:val="2"/>
                <w:sz w:val="24"/>
                <w:szCs w:val="24"/>
                <w14:ligatures w14:val="standardContextual"/>
              </w:rPr>
              <w:tab/>
            </w:r>
            <w:r w:rsidRPr="009D006B">
              <w:rPr>
                <w:rStyle w:val="Hyperlink"/>
              </w:rPr>
              <w:t>Authorization/Exception</w:t>
            </w:r>
            <w:r w:rsidRPr="009D006B">
              <w:rPr>
                <w:rStyle w:val="Hyperlink"/>
                <w:spacing w:val="5"/>
              </w:rPr>
              <w:t xml:space="preserve"> </w:t>
            </w:r>
            <w:r w:rsidRPr="009D006B">
              <w:rPr>
                <w:rStyle w:val="Hyperlink"/>
              </w:rPr>
              <w:t>on</w:t>
            </w:r>
            <w:r w:rsidRPr="009D006B">
              <w:rPr>
                <w:rStyle w:val="Hyperlink"/>
                <w:spacing w:val="5"/>
              </w:rPr>
              <w:t xml:space="preserve"> </w:t>
            </w:r>
            <w:r w:rsidRPr="009D006B">
              <w:rPr>
                <w:rStyle w:val="Hyperlink"/>
                <w:spacing w:val="-5"/>
              </w:rPr>
              <w:t>S–1</w:t>
            </w:r>
            <w:r>
              <w:rPr>
                <w:webHidden/>
              </w:rPr>
              <w:tab/>
            </w:r>
            <w:r>
              <w:rPr>
                <w:webHidden/>
              </w:rPr>
              <w:fldChar w:fldCharType="begin"/>
            </w:r>
            <w:r>
              <w:rPr>
                <w:webHidden/>
              </w:rPr>
              <w:instrText xml:space="preserve"> PAGEREF _Toc190269938 \h </w:instrText>
            </w:r>
            <w:r>
              <w:rPr>
                <w:webHidden/>
              </w:rPr>
            </w:r>
            <w:r>
              <w:rPr>
                <w:webHidden/>
              </w:rPr>
              <w:fldChar w:fldCharType="separate"/>
            </w:r>
            <w:r>
              <w:rPr>
                <w:webHidden/>
              </w:rPr>
              <w:t>5</w:t>
            </w:r>
            <w:r>
              <w:rPr>
                <w:webHidden/>
              </w:rPr>
              <w:fldChar w:fldCharType="end"/>
            </w:r>
          </w:hyperlink>
        </w:p>
        <w:p w14:paraId="7285ADF2" w14:textId="4990ABB3"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39" w:history="1">
            <w:r w:rsidRPr="009D006B">
              <w:rPr>
                <w:rStyle w:val="Hyperlink"/>
              </w:rPr>
              <w:t>3.2</w:t>
            </w:r>
            <w:r>
              <w:rPr>
                <w:rFonts w:asciiTheme="minorHAnsi" w:eastAsiaTheme="minorEastAsia" w:hAnsiTheme="minorHAnsi"/>
                <w:color w:val="auto"/>
                <w:kern w:val="2"/>
                <w:sz w:val="24"/>
                <w:szCs w:val="24"/>
                <w14:ligatures w14:val="standardContextual"/>
              </w:rPr>
              <w:tab/>
            </w:r>
            <w:r w:rsidRPr="009D006B">
              <w:rPr>
                <w:rStyle w:val="Hyperlink"/>
              </w:rPr>
              <w:t>Authorization/Exception</w:t>
            </w:r>
            <w:r w:rsidRPr="009D006B">
              <w:rPr>
                <w:rStyle w:val="Hyperlink"/>
                <w:spacing w:val="4"/>
              </w:rPr>
              <w:t xml:space="preserve"> </w:t>
            </w:r>
            <w:r w:rsidRPr="009D006B">
              <w:rPr>
                <w:rStyle w:val="Hyperlink"/>
              </w:rPr>
              <w:t>on</w:t>
            </w:r>
            <w:r w:rsidRPr="009D006B">
              <w:rPr>
                <w:rStyle w:val="Hyperlink"/>
                <w:spacing w:val="4"/>
              </w:rPr>
              <w:t xml:space="preserve"> </w:t>
            </w:r>
            <w:r w:rsidRPr="009D006B">
              <w:rPr>
                <w:rStyle w:val="Hyperlink"/>
              </w:rPr>
              <w:t>the</w:t>
            </w:r>
            <w:r w:rsidRPr="009D006B">
              <w:rPr>
                <w:rStyle w:val="Hyperlink"/>
                <w:spacing w:val="4"/>
              </w:rPr>
              <w:t xml:space="preserve"> </w:t>
            </w:r>
            <w:r w:rsidRPr="009D006B">
              <w:rPr>
                <w:rStyle w:val="Hyperlink"/>
              </w:rPr>
              <w:t>Morning</w:t>
            </w:r>
            <w:r w:rsidRPr="009D006B">
              <w:rPr>
                <w:rStyle w:val="Hyperlink"/>
                <w:spacing w:val="4"/>
              </w:rPr>
              <w:t xml:space="preserve"> </w:t>
            </w:r>
            <w:r w:rsidRPr="009D006B">
              <w:rPr>
                <w:rStyle w:val="Hyperlink"/>
              </w:rPr>
              <w:t>of</w:t>
            </w:r>
            <w:r w:rsidRPr="009D006B">
              <w:rPr>
                <w:rStyle w:val="Hyperlink"/>
                <w:spacing w:val="5"/>
              </w:rPr>
              <w:t xml:space="preserve"> </w:t>
            </w:r>
            <w:r w:rsidRPr="009D006B">
              <w:rPr>
                <w:rStyle w:val="Hyperlink"/>
              </w:rPr>
              <w:t>the</w:t>
            </w:r>
            <w:r w:rsidRPr="009D006B">
              <w:rPr>
                <w:rStyle w:val="Hyperlink"/>
                <w:spacing w:val="4"/>
              </w:rPr>
              <w:t xml:space="preserve"> </w:t>
            </w:r>
            <w:r w:rsidRPr="009D006B">
              <w:rPr>
                <w:rStyle w:val="Hyperlink"/>
              </w:rPr>
              <w:t>Settlement</w:t>
            </w:r>
            <w:r w:rsidRPr="009D006B">
              <w:rPr>
                <w:rStyle w:val="Hyperlink"/>
                <w:spacing w:val="4"/>
              </w:rPr>
              <w:t xml:space="preserve"> </w:t>
            </w:r>
            <w:r w:rsidRPr="009D006B">
              <w:rPr>
                <w:rStyle w:val="Hyperlink"/>
                <w:spacing w:val="-4"/>
              </w:rPr>
              <w:t>Date</w:t>
            </w:r>
            <w:r>
              <w:rPr>
                <w:webHidden/>
              </w:rPr>
              <w:tab/>
            </w:r>
            <w:r>
              <w:rPr>
                <w:webHidden/>
              </w:rPr>
              <w:fldChar w:fldCharType="begin"/>
            </w:r>
            <w:r>
              <w:rPr>
                <w:webHidden/>
              </w:rPr>
              <w:instrText xml:space="preserve"> PAGEREF _Toc190269939 \h </w:instrText>
            </w:r>
            <w:r>
              <w:rPr>
                <w:webHidden/>
              </w:rPr>
            </w:r>
            <w:r>
              <w:rPr>
                <w:webHidden/>
              </w:rPr>
              <w:fldChar w:fldCharType="separate"/>
            </w:r>
            <w:r>
              <w:rPr>
                <w:webHidden/>
              </w:rPr>
              <w:t>5</w:t>
            </w:r>
            <w:r>
              <w:rPr>
                <w:webHidden/>
              </w:rPr>
              <w:fldChar w:fldCharType="end"/>
            </w:r>
          </w:hyperlink>
        </w:p>
        <w:p w14:paraId="0D6EFFAC" w14:textId="2ACDA275"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0" w:history="1">
            <w:r w:rsidRPr="009D006B">
              <w:rPr>
                <w:rStyle w:val="Hyperlink"/>
              </w:rPr>
              <w:t>3.3</w:t>
            </w:r>
            <w:r>
              <w:rPr>
                <w:rFonts w:asciiTheme="minorHAnsi" w:eastAsiaTheme="minorEastAsia" w:hAnsiTheme="minorHAnsi"/>
                <w:color w:val="auto"/>
                <w:kern w:val="2"/>
                <w:sz w:val="24"/>
                <w:szCs w:val="24"/>
                <w14:ligatures w14:val="standardContextual"/>
              </w:rPr>
              <w:tab/>
            </w:r>
            <w:r w:rsidRPr="009D006B">
              <w:rPr>
                <w:rStyle w:val="Hyperlink"/>
              </w:rPr>
              <w:t>Trade-for-Trade</w:t>
            </w:r>
            <w:r w:rsidRPr="009D006B">
              <w:rPr>
                <w:rStyle w:val="Hyperlink"/>
                <w:spacing w:val="10"/>
              </w:rPr>
              <w:t xml:space="preserve"> </w:t>
            </w:r>
            <w:r w:rsidRPr="009D006B">
              <w:rPr>
                <w:rStyle w:val="Hyperlink"/>
              </w:rPr>
              <w:t>Authorization</w:t>
            </w:r>
            <w:r w:rsidRPr="009D006B">
              <w:rPr>
                <w:rStyle w:val="Hyperlink"/>
                <w:spacing w:val="10"/>
              </w:rPr>
              <w:t xml:space="preserve"> </w:t>
            </w:r>
            <w:r w:rsidRPr="009D006B">
              <w:rPr>
                <w:rStyle w:val="Hyperlink"/>
              </w:rPr>
              <w:t>After</w:t>
            </w:r>
            <w:r w:rsidRPr="009D006B">
              <w:rPr>
                <w:rStyle w:val="Hyperlink"/>
                <w:spacing w:val="11"/>
              </w:rPr>
              <w:t xml:space="preserve"> </w:t>
            </w:r>
            <w:r w:rsidRPr="009D006B">
              <w:rPr>
                <w:rStyle w:val="Hyperlink"/>
              </w:rPr>
              <w:t>Cutoff</w:t>
            </w:r>
            <w:r w:rsidRPr="009D006B">
              <w:rPr>
                <w:rStyle w:val="Hyperlink"/>
                <w:spacing w:val="10"/>
              </w:rPr>
              <w:t xml:space="preserve"> </w:t>
            </w:r>
            <w:r w:rsidRPr="009D006B">
              <w:rPr>
                <w:rStyle w:val="Hyperlink"/>
              </w:rPr>
              <w:t>on</w:t>
            </w:r>
            <w:r w:rsidRPr="009D006B">
              <w:rPr>
                <w:rStyle w:val="Hyperlink"/>
                <w:spacing w:val="11"/>
              </w:rPr>
              <w:t xml:space="preserve"> </w:t>
            </w:r>
            <w:r w:rsidRPr="009D006B">
              <w:rPr>
                <w:rStyle w:val="Hyperlink"/>
              </w:rPr>
              <w:t>S</w:t>
            </w:r>
            <w:r w:rsidRPr="009D006B">
              <w:rPr>
                <w:rStyle w:val="Hyperlink"/>
                <w:spacing w:val="10"/>
              </w:rPr>
              <w:t xml:space="preserve"> </w:t>
            </w:r>
            <w:r w:rsidRPr="009D006B">
              <w:rPr>
                <w:rStyle w:val="Hyperlink"/>
              </w:rPr>
              <w:t>Through</w:t>
            </w:r>
            <w:r w:rsidRPr="009D006B">
              <w:rPr>
                <w:rStyle w:val="Hyperlink"/>
                <w:spacing w:val="11"/>
              </w:rPr>
              <w:t xml:space="preserve"> </w:t>
            </w:r>
            <w:r w:rsidRPr="009D006B">
              <w:rPr>
                <w:rStyle w:val="Hyperlink"/>
                <w:spacing w:val="-4"/>
              </w:rPr>
              <w:t>S+21</w:t>
            </w:r>
            <w:r>
              <w:rPr>
                <w:webHidden/>
              </w:rPr>
              <w:tab/>
            </w:r>
            <w:r>
              <w:rPr>
                <w:webHidden/>
              </w:rPr>
              <w:fldChar w:fldCharType="begin"/>
            </w:r>
            <w:r>
              <w:rPr>
                <w:webHidden/>
              </w:rPr>
              <w:instrText xml:space="preserve"> PAGEREF _Toc190269940 \h </w:instrText>
            </w:r>
            <w:r>
              <w:rPr>
                <w:webHidden/>
              </w:rPr>
            </w:r>
            <w:r>
              <w:rPr>
                <w:webHidden/>
              </w:rPr>
              <w:fldChar w:fldCharType="separate"/>
            </w:r>
            <w:r>
              <w:rPr>
                <w:webHidden/>
              </w:rPr>
              <w:t>5</w:t>
            </w:r>
            <w:r>
              <w:rPr>
                <w:webHidden/>
              </w:rPr>
              <w:fldChar w:fldCharType="end"/>
            </w:r>
          </w:hyperlink>
        </w:p>
        <w:p w14:paraId="76532C8B" w14:textId="7E2B6478"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1" w:history="1">
            <w:r w:rsidRPr="009D006B">
              <w:rPr>
                <w:rStyle w:val="Hyperlink"/>
              </w:rPr>
              <w:t>3.4</w:t>
            </w:r>
            <w:r>
              <w:rPr>
                <w:rFonts w:asciiTheme="minorHAnsi" w:eastAsiaTheme="minorEastAsia" w:hAnsiTheme="minorHAnsi"/>
                <w:color w:val="auto"/>
                <w:kern w:val="2"/>
                <w:sz w:val="24"/>
                <w:szCs w:val="24"/>
                <w14:ligatures w14:val="standardContextual"/>
              </w:rPr>
              <w:tab/>
            </w:r>
            <w:r w:rsidRPr="009D006B">
              <w:rPr>
                <w:rStyle w:val="Hyperlink"/>
              </w:rPr>
              <w:t>End</w:t>
            </w:r>
            <w:r w:rsidRPr="009D006B">
              <w:rPr>
                <w:rStyle w:val="Hyperlink"/>
                <w:spacing w:val="6"/>
              </w:rPr>
              <w:t xml:space="preserve"> </w:t>
            </w:r>
            <w:r w:rsidRPr="009D006B">
              <w:rPr>
                <w:rStyle w:val="Hyperlink"/>
              </w:rPr>
              <w:t>of</w:t>
            </w:r>
            <w:r w:rsidRPr="009D006B">
              <w:rPr>
                <w:rStyle w:val="Hyperlink"/>
                <w:spacing w:val="7"/>
              </w:rPr>
              <w:t xml:space="preserve"> </w:t>
            </w:r>
            <w:r w:rsidRPr="009D006B">
              <w:rPr>
                <w:rStyle w:val="Hyperlink"/>
              </w:rPr>
              <w:t>Logical</w:t>
            </w:r>
            <w:r w:rsidRPr="009D006B">
              <w:rPr>
                <w:rStyle w:val="Hyperlink"/>
                <w:spacing w:val="6"/>
              </w:rPr>
              <w:t xml:space="preserve"> </w:t>
            </w:r>
            <w:r w:rsidRPr="009D006B">
              <w:rPr>
                <w:rStyle w:val="Hyperlink"/>
              </w:rPr>
              <w:t>Unit</w:t>
            </w:r>
            <w:r w:rsidRPr="009D006B">
              <w:rPr>
                <w:rStyle w:val="Hyperlink"/>
                <w:spacing w:val="7"/>
              </w:rPr>
              <w:t xml:space="preserve"> </w:t>
            </w:r>
            <w:r w:rsidRPr="009D006B">
              <w:rPr>
                <w:rStyle w:val="Hyperlink"/>
              </w:rPr>
              <w:t>of</w:t>
            </w:r>
            <w:r w:rsidRPr="009D006B">
              <w:rPr>
                <w:rStyle w:val="Hyperlink"/>
                <w:spacing w:val="6"/>
              </w:rPr>
              <w:t xml:space="preserve"> </w:t>
            </w:r>
            <w:r w:rsidRPr="009D006B">
              <w:rPr>
                <w:rStyle w:val="Hyperlink"/>
              </w:rPr>
              <w:t>Work</w:t>
            </w:r>
            <w:r w:rsidRPr="009D006B">
              <w:rPr>
                <w:rStyle w:val="Hyperlink"/>
                <w:spacing w:val="7"/>
              </w:rPr>
              <w:t xml:space="preserve"> </w:t>
            </w:r>
            <w:r w:rsidRPr="009D006B">
              <w:rPr>
                <w:rStyle w:val="Hyperlink"/>
                <w:spacing w:val="-2"/>
              </w:rPr>
              <w:t>Processing</w:t>
            </w:r>
            <w:r>
              <w:rPr>
                <w:webHidden/>
              </w:rPr>
              <w:tab/>
            </w:r>
            <w:r>
              <w:rPr>
                <w:webHidden/>
              </w:rPr>
              <w:fldChar w:fldCharType="begin"/>
            </w:r>
            <w:r>
              <w:rPr>
                <w:webHidden/>
              </w:rPr>
              <w:instrText xml:space="preserve"> PAGEREF _Toc190269941 \h </w:instrText>
            </w:r>
            <w:r>
              <w:rPr>
                <w:webHidden/>
              </w:rPr>
            </w:r>
            <w:r>
              <w:rPr>
                <w:webHidden/>
              </w:rPr>
              <w:fldChar w:fldCharType="separate"/>
            </w:r>
            <w:r>
              <w:rPr>
                <w:webHidden/>
              </w:rPr>
              <w:t>5</w:t>
            </w:r>
            <w:r>
              <w:rPr>
                <w:webHidden/>
              </w:rPr>
              <w:fldChar w:fldCharType="end"/>
            </w:r>
          </w:hyperlink>
        </w:p>
        <w:p w14:paraId="6FE0C023" w14:textId="3164D83E"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2" w:history="1">
            <w:r w:rsidRPr="009D006B">
              <w:rPr>
                <w:rStyle w:val="Hyperlink"/>
              </w:rPr>
              <w:t>3.5</w:t>
            </w:r>
            <w:r>
              <w:rPr>
                <w:rFonts w:asciiTheme="minorHAnsi" w:eastAsiaTheme="minorEastAsia" w:hAnsiTheme="minorHAnsi"/>
                <w:color w:val="auto"/>
                <w:kern w:val="2"/>
                <w:sz w:val="24"/>
                <w:szCs w:val="24"/>
                <w14:ligatures w14:val="standardContextual"/>
              </w:rPr>
              <w:tab/>
            </w:r>
            <w:r w:rsidRPr="009D006B">
              <w:rPr>
                <w:rStyle w:val="Hyperlink"/>
              </w:rPr>
              <w:t>Cutoff</w:t>
            </w:r>
            <w:r w:rsidRPr="009D006B">
              <w:rPr>
                <w:rStyle w:val="Hyperlink"/>
                <w:spacing w:val="8"/>
              </w:rPr>
              <w:t xml:space="preserve"> </w:t>
            </w:r>
            <w:r w:rsidRPr="009D006B">
              <w:rPr>
                <w:rStyle w:val="Hyperlink"/>
                <w:spacing w:val="-2"/>
              </w:rPr>
              <w:t>Times</w:t>
            </w:r>
            <w:r>
              <w:rPr>
                <w:webHidden/>
              </w:rPr>
              <w:tab/>
            </w:r>
            <w:r>
              <w:rPr>
                <w:webHidden/>
              </w:rPr>
              <w:fldChar w:fldCharType="begin"/>
            </w:r>
            <w:r>
              <w:rPr>
                <w:webHidden/>
              </w:rPr>
              <w:instrText xml:space="preserve"> PAGEREF _Toc190269942 \h </w:instrText>
            </w:r>
            <w:r>
              <w:rPr>
                <w:webHidden/>
              </w:rPr>
            </w:r>
            <w:r>
              <w:rPr>
                <w:webHidden/>
              </w:rPr>
              <w:fldChar w:fldCharType="separate"/>
            </w:r>
            <w:r>
              <w:rPr>
                <w:webHidden/>
              </w:rPr>
              <w:t>6</w:t>
            </w:r>
            <w:r>
              <w:rPr>
                <w:webHidden/>
              </w:rPr>
              <w:fldChar w:fldCharType="end"/>
            </w:r>
          </w:hyperlink>
        </w:p>
        <w:p w14:paraId="1C37F16F" w14:textId="490296DB" w:rsidR="007B492B" w:rsidRDefault="007B492B">
          <w:pPr>
            <w:pStyle w:val="TOC1"/>
            <w:tabs>
              <w:tab w:val="left" w:pos="360"/>
            </w:tabs>
            <w:rPr>
              <w:rFonts w:asciiTheme="minorHAnsi" w:eastAsiaTheme="minorEastAsia" w:hAnsiTheme="minorHAnsi"/>
              <w:b w:val="0"/>
              <w:noProof/>
              <w:color w:val="auto"/>
              <w:kern w:val="2"/>
              <w:sz w:val="24"/>
              <w:szCs w:val="24"/>
              <w14:ligatures w14:val="standardContextual"/>
            </w:rPr>
          </w:pPr>
          <w:hyperlink w:anchor="_Toc190269943" w:history="1">
            <w:r w:rsidRPr="009D006B">
              <w:rPr>
                <w:rStyle w:val="Hyperlink"/>
                <w:noProof/>
              </w:rPr>
              <w:t>4</w:t>
            </w:r>
            <w:r>
              <w:rPr>
                <w:rFonts w:asciiTheme="minorHAnsi" w:eastAsiaTheme="minorEastAsia" w:hAnsiTheme="minorHAnsi"/>
                <w:b w:val="0"/>
                <w:noProof/>
                <w:color w:val="auto"/>
                <w:kern w:val="2"/>
                <w:sz w:val="24"/>
                <w:szCs w:val="24"/>
                <w14:ligatures w14:val="standardContextual"/>
              </w:rPr>
              <w:tab/>
            </w:r>
            <w:r w:rsidRPr="009D006B">
              <w:rPr>
                <w:rStyle w:val="Hyperlink"/>
                <w:noProof/>
              </w:rPr>
              <w:t>July</w:t>
            </w:r>
            <w:r w:rsidRPr="009D006B">
              <w:rPr>
                <w:rStyle w:val="Hyperlink"/>
                <w:noProof/>
                <w:spacing w:val="6"/>
              </w:rPr>
              <w:t xml:space="preserve"> </w:t>
            </w:r>
            <w:r w:rsidRPr="009D006B">
              <w:rPr>
                <w:rStyle w:val="Hyperlink"/>
                <w:noProof/>
              </w:rPr>
              <w:t>1998</w:t>
            </w:r>
            <w:r w:rsidRPr="009D006B">
              <w:rPr>
                <w:rStyle w:val="Hyperlink"/>
                <w:noProof/>
                <w:spacing w:val="7"/>
              </w:rPr>
              <w:t xml:space="preserve"> </w:t>
            </w:r>
            <w:r w:rsidRPr="009D006B">
              <w:rPr>
                <w:rStyle w:val="Hyperlink"/>
                <w:noProof/>
              </w:rPr>
              <w:t>Modifications</w:t>
            </w:r>
            <w:r>
              <w:rPr>
                <w:noProof/>
                <w:webHidden/>
              </w:rPr>
              <w:tab/>
            </w:r>
            <w:r>
              <w:rPr>
                <w:noProof/>
                <w:webHidden/>
              </w:rPr>
              <w:fldChar w:fldCharType="begin"/>
            </w:r>
            <w:r>
              <w:rPr>
                <w:noProof/>
                <w:webHidden/>
              </w:rPr>
              <w:instrText xml:space="preserve"> PAGEREF _Toc190269943 \h </w:instrText>
            </w:r>
            <w:r>
              <w:rPr>
                <w:noProof/>
                <w:webHidden/>
              </w:rPr>
            </w:r>
            <w:r>
              <w:rPr>
                <w:noProof/>
                <w:webHidden/>
              </w:rPr>
              <w:fldChar w:fldCharType="separate"/>
            </w:r>
            <w:r>
              <w:rPr>
                <w:noProof/>
                <w:webHidden/>
              </w:rPr>
              <w:t>7</w:t>
            </w:r>
            <w:r>
              <w:rPr>
                <w:noProof/>
                <w:webHidden/>
              </w:rPr>
              <w:fldChar w:fldCharType="end"/>
            </w:r>
          </w:hyperlink>
        </w:p>
        <w:p w14:paraId="2935E666" w14:textId="37CCDAC3" w:rsidR="007B492B" w:rsidRDefault="007B492B">
          <w:pPr>
            <w:pStyle w:val="TOC1"/>
            <w:tabs>
              <w:tab w:val="left" w:pos="360"/>
            </w:tabs>
            <w:rPr>
              <w:rFonts w:asciiTheme="minorHAnsi" w:eastAsiaTheme="minorEastAsia" w:hAnsiTheme="minorHAnsi"/>
              <w:b w:val="0"/>
              <w:noProof/>
              <w:color w:val="auto"/>
              <w:kern w:val="2"/>
              <w:sz w:val="24"/>
              <w:szCs w:val="24"/>
              <w14:ligatures w14:val="standardContextual"/>
            </w:rPr>
          </w:pPr>
          <w:hyperlink w:anchor="_Toc190269944" w:history="1">
            <w:r w:rsidRPr="009D006B">
              <w:rPr>
                <w:rStyle w:val="Hyperlink"/>
                <w:noProof/>
              </w:rPr>
              <w:t>5</w:t>
            </w:r>
            <w:r>
              <w:rPr>
                <w:rFonts w:asciiTheme="minorHAnsi" w:eastAsiaTheme="minorEastAsia" w:hAnsiTheme="minorHAnsi"/>
                <w:b w:val="0"/>
                <w:noProof/>
                <w:color w:val="auto"/>
                <w:kern w:val="2"/>
                <w:sz w:val="24"/>
                <w:szCs w:val="24"/>
                <w14:ligatures w14:val="standardContextual"/>
              </w:rPr>
              <w:tab/>
            </w:r>
            <w:r w:rsidRPr="009D006B">
              <w:rPr>
                <w:rStyle w:val="Hyperlink"/>
                <w:noProof/>
              </w:rPr>
              <w:t>Record</w:t>
            </w:r>
            <w:r w:rsidRPr="009D006B">
              <w:rPr>
                <w:rStyle w:val="Hyperlink"/>
                <w:noProof/>
                <w:spacing w:val="4"/>
              </w:rPr>
              <w:t xml:space="preserve"> </w:t>
            </w:r>
            <w:r w:rsidRPr="009D006B">
              <w:rPr>
                <w:rStyle w:val="Hyperlink"/>
                <w:noProof/>
                <w:spacing w:val="-2"/>
              </w:rPr>
              <w:t>Formats</w:t>
            </w:r>
            <w:r>
              <w:rPr>
                <w:noProof/>
                <w:webHidden/>
              </w:rPr>
              <w:tab/>
            </w:r>
            <w:r>
              <w:rPr>
                <w:noProof/>
                <w:webHidden/>
              </w:rPr>
              <w:fldChar w:fldCharType="begin"/>
            </w:r>
            <w:r>
              <w:rPr>
                <w:noProof/>
                <w:webHidden/>
              </w:rPr>
              <w:instrText xml:space="preserve"> PAGEREF _Toc190269944 \h </w:instrText>
            </w:r>
            <w:r>
              <w:rPr>
                <w:noProof/>
                <w:webHidden/>
              </w:rPr>
            </w:r>
            <w:r>
              <w:rPr>
                <w:noProof/>
                <w:webHidden/>
              </w:rPr>
              <w:fldChar w:fldCharType="separate"/>
            </w:r>
            <w:r>
              <w:rPr>
                <w:noProof/>
                <w:webHidden/>
              </w:rPr>
              <w:t>8</w:t>
            </w:r>
            <w:r>
              <w:rPr>
                <w:noProof/>
                <w:webHidden/>
              </w:rPr>
              <w:fldChar w:fldCharType="end"/>
            </w:r>
          </w:hyperlink>
        </w:p>
        <w:p w14:paraId="13D49DF1" w14:textId="6E7D846D"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5" w:history="1">
            <w:r w:rsidRPr="009D006B">
              <w:rPr>
                <w:rStyle w:val="Hyperlink"/>
              </w:rPr>
              <w:t>5.1</w:t>
            </w:r>
            <w:r>
              <w:rPr>
                <w:rFonts w:asciiTheme="minorHAnsi" w:eastAsiaTheme="minorEastAsia" w:hAnsiTheme="minorHAnsi"/>
                <w:color w:val="auto"/>
                <w:kern w:val="2"/>
                <w:sz w:val="24"/>
                <w:szCs w:val="24"/>
                <w14:ligatures w14:val="standardContextual"/>
              </w:rPr>
              <w:tab/>
            </w:r>
            <w:r w:rsidRPr="009D006B">
              <w:rPr>
                <w:rStyle w:val="Hyperlink"/>
              </w:rPr>
              <w:t>Record</w:t>
            </w:r>
            <w:r w:rsidRPr="009D006B">
              <w:rPr>
                <w:rStyle w:val="Hyperlink"/>
                <w:spacing w:val="4"/>
              </w:rPr>
              <w:t xml:space="preserve"> </w:t>
            </w:r>
            <w:r w:rsidRPr="009D006B">
              <w:rPr>
                <w:rStyle w:val="Hyperlink"/>
              </w:rPr>
              <w:t>Generation</w:t>
            </w:r>
            <w:r>
              <w:rPr>
                <w:webHidden/>
              </w:rPr>
              <w:tab/>
            </w:r>
            <w:r>
              <w:rPr>
                <w:webHidden/>
              </w:rPr>
              <w:fldChar w:fldCharType="begin"/>
            </w:r>
            <w:r>
              <w:rPr>
                <w:webHidden/>
              </w:rPr>
              <w:instrText xml:space="preserve"> PAGEREF _Toc190269945 \h </w:instrText>
            </w:r>
            <w:r>
              <w:rPr>
                <w:webHidden/>
              </w:rPr>
            </w:r>
            <w:r>
              <w:rPr>
                <w:webHidden/>
              </w:rPr>
              <w:fldChar w:fldCharType="separate"/>
            </w:r>
            <w:r>
              <w:rPr>
                <w:webHidden/>
              </w:rPr>
              <w:t>8</w:t>
            </w:r>
            <w:r>
              <w:rPr>
                <w:webHidden/>
              </w:rPr>
              <w:fldChar w:fldCharType="end"/>
            </w:r>
          </w:hyperlink>
        </w:p>
        <w:p w14:paraId="5EBBD395" w14:textId="48E4ED3B"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6" w:history="1">
            <w:r w:rsidRPr="009D006B">
              <w:rPr>
                <w:rStyle w:val="Hyperlink"/>
              </w:rPr>
              <w:t>5.2</w:t>
            </w:r>
            <w:r>
              <w:rPr>
                <w:rFonts w:asciiTheme="minorHAnsi" w:eastAsiaTheme="minorEastAsia" w:hAnsiTheme="minorHAnsi"/>
                <w:color w:val="auto"/>
                <w:kern w:val="2"/>
                <w:sz w:val="24"/>
                <w:szCs w:val="24"/>
                <w14:ligatures w14:val="standardContextual"/>
              </w:rPr>
              <w:tab/>
            </w:r>
            <w:r w:rsidRPr="009D006B">
              <w:rPr>
                <w:rStyle w:val="Hyperlink"/>
              </w:rPr>
              <w:t>Authorizations/Exceptions</w:t>
            </w:r>
            <w:r w:rsidRPr="009D006B">
              <w:rPr>
                <w:rStyle w:val="Hyperlink"/>
                <w:spacing w:val="20"/>
              </w:rPr>
              <w:t xml:space="preserve"> </w:t>
            </w:r>
            <w:r w:rsidRPr="009D006B">
              <w:rPr>
                <w:rStyle w:val="Hyperlink"/>
              </w:rPr>
              <w:t>Record</w:t>
            </w:r>
            <w:r w:rsidRPr="009D006B">
              <w:rPr>
                <w:rStyle w:val="Hyperlink"/>
                <w:spacing w:val="20"/>
              </w:rPr>
              <w:t xml:space="preserve"> </w:t>
            </w:r>
            <w:r w:rsidRPr="009D006B">
              <w:rPr>
                <w:rStyle w:val="Hyperlink"/>
                <w:spacing w:val="-2"/>
              </w:rPr>
              <w:t>Layout</w:t>
            </w:r>
            <w:r>
              <w:rPr>
                <w:webHidden/>
              </w:rPr>
              <w:tab/>
            </w:r>
            <w:r>
              <w:rPr>
                <w:webHidden/>
              </w:rPr>
              <w:fldChar w:fldCharType="begin"/>
            </w:r>
            <w:r>
              <w:rPr>
                <w:webHidden/>
              </w:rPr>
              <w:instrText xml:space="preserve"> PAGEREF _Toc190269946 \h </w:instrText>
            </w:r>
            <w:r>
              <w:rPr>
                <w:webHidden/>
              </w:rPr>
            </w:r>
            <w:r>
              <w:rPr>
                <w:webHidden/>
              </w:rPr>
              <w:fldChar w:fldCharType="separate"/>
            </w:r>
            <w:r>
              <w:rPr>
                <w:webHidden/>
              </w:rPr>
              <w:t>9</w:t>
            </w:r>
            <w:r>
              <w:rPr>
                <w:webHidden/>
              </w:rPr>
              <w:fldChar w:fldCharType="end"/>
            </w:r>
          </w:hyperlink>
        </w:p>
        <w:p w14:paraId="66B0DB56" w14:textId="4B680278"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7" w:history="1">
            <w:r w:rsidRPr="009D006B">
              <w:rPr>
                <w:rStyle w:val="Hyperlink"/>
              </w:rPr>
              <w:t>5.3</w:t>
            </w:r>
            <w:r>
              <w:rPr>
                <w:rFonts w:asciiTheme="minorHAnsi" w:eastAsiaTheme="minorEastAsia" w:hAnsiTheme="minorHAnsi"/>
                <w:color w:val="auto"/>
                <w:kern w:val="2"/>
                <w:sz w:val="24"/>
                <w:szCs w:val="24"/>
                <w14:ligatures w14:val="standardContextual"/>
              </w:rPr>
              <w:tab/>
            </w:r>
            <w:r w:rsidRPr="009D006B">
              <w:rPr>
                <w:rStyle w:val="Hyperlink"/>
              </w:rPr>
              <w:t>Authorization/Exception</w:t>
            </w:r>
            <w:r w:rsidRPr="009D006B">
              <w:rPr>
                <w:rStyle w:val="Hyperlink"/>
                <w:spacing w:val="9"/>
              </w:rPr>
              <w:t xml:space="preserve"> </w:t>
            </w:r>
            <w:r w:rsidRPr="009D006B">
              <w:rPr>
                <w:rStyle w:val="Hyperlink"/>
              </w:rPr>
              <w:t>End</w:t>
            </w:r>
            <w:r w:rsidRPr="009D006B">
              <w:rPr>
                <w:rStyle w:val="Hyperlink"/>
                <w:spacing w:val="10"/>
              </w:rPr>
              <w:t xml:space="preserve"> </w:t>
            </w:r>
            <w:r w:rsidRPr="009D006B">
              <w:rPr>
                <w:rStyle w:val="Hyperlink"/>
              </w:rPr>
              <w:t>of</w:t>
            </w:r>
            <w:r w:rsidRPr="009D006B">
              <w:rPr>
                <w:rStyle w:val="Hyperlink"/>
                <w:spacing w:val="10"/>
              </w:rPr>
              <w:t xml:space="preserve"> </w:t>
            </w:r>
            <w:r w:rsidRPr="009D006B">
              <w:rPr>
                <w:rStyle w:val="Hyperlink"/>
              </w:rPr>
              <w:t>Logical</w:t>
            </w:r>
            <w:r w:rsidRPr="009D006B">
              <w:rPr>
                <w:rStyle w:val="Hyperlink"/>
                <w:spacing w:val="9"/>
              </w:rPr>
              <w:t xml:space="preserve"> </w:t>
            </w:r>
            <w:r w:rsidRPr="009D006B">
              <w:rPr>
                <w:rStyle w:val="Hyperlink"/>
              </w:rPr>
              <w:t>Unit</w:t>
            </w:r>
            <w:r w:rsidRPr="009D006B">
              <w:rPr>
                <w:rStyle w:val="Hyperlink"/>
                <w:spacing w:val="10"/>
              </w:rPr>
              <w:t xml:space="preserve"> </w:t>
            </w:r>
            <w:r w:rsidRPr="009D006B">
              <w:rPr>
                <w:rStyle w:val="Hyperlink"/>
              </w:rPr>
              <w:t>of</w:t>
            </w:r>
            <w:r w:rsidRPr="009D006B">
              <w:rPr>
                <w:rStyle w:val="Hyperlink"/>
                <w:spacing w:val="10"/>
              </w:rPr>
              <w:t xml:space="preserve"> </w:t>
            </w:r>
            <w:r w:rsidRPr="009D006B">
              <w:rPr>
                <w:rStyle w:val="Hyperlink"/>
              </w:rPr>
              <w:t>Work</w:t>
            </w:r>
            <w:r w:rsidRPr="009D006B">
              <w:rPr>
                <w:rStyle w:val="Hyperlink"/>
                <w:spacing w:val="9"/>
              </w:rPr>
              <w:t xml:space="preserve"> </w:t>
            </w:r>
            <w:r w:rsidRPr="009D006B">
              <w:rPr>
                <w:rStyle w:val="Hyperlink"/>
                <w:spacing w:val="-2"/>
              </w:rPr>
              <w:t>Record</w:t>
            </w:r>
            <w:r>
              <w:rPr>
                <w:webHidden/>
              </w:rPr>
              <w:tab/>
            </w:r>
            <w:r>
              <w:rPr>
                <w:webHidden/>
              </w:rPr>
              <w:fldChar w:fldCharType="begin"/>
            </w:r>
            <w:r>
              <w:rPr>
                <w:webHidden/>
              </w:rPr>
              <w:instrText xml:space="preserve"> PAGEREF _Toc190269947 \h </w:instrText>
            </w:r>
            <w:r>
              <w:rPr>
                <w:webHidden/>
              </w:rPr>
            </w:r>
            <w:r>
              <w:rPr>
                <w:webHidden/>
              </w:rPr>
              <w:fldChar w:fldCharType="separate"/>
            </w:r>
            <w:r>
              <w:rPr>
                <w:webHidden/>
              </w:rPr>
              <w:t>11</w:t>
            </w:r>
            <w:r>
              <w:rPr>
                <w:webHidden/>
              </w:rPr>
              <w:fldChar w:fldCharType="end"/>
            </w:r>
          </w:hyperlink>
        </w:p>
        <w:p w14:paraId="29DB54C6" w14:textId="7ECC422D" w:rsidR="007B492B" w:rsidRDefault="007B492B">
          <w:pPr>
            <w:pStyle w:val="TOC1"/>
            <w:tabs>
              <w:tab w:val="left" w:pos="360"/>
            </w:tabs>
            <w:rPr>
              <w:rFonts w:asciiTheme="minorHAnsi" w:eastAsiaTheme="minorEastAsia" w:hAnsiTheme="minorHAnsi"/>
              <w:b w:val="0"/>
              <w:noProof/>
              <w:color w:val="auto"/>
              <w:kern w:val="2"/>
              <w:sz w:val="24"/>
              <w:szCs w:val="24"/>
              <w14:ligatures w14:val="standardContextual"/>
            </w:rPr>
          </w:pPr>
          <w:hyperlink w:anchor="_Toc190269948" w:history="1">
            <w:r w:rsidRPr="009D006B">
              <w:rPr>
                <w:rStyle w:val="Hyperlink"/>
                <w:noProof/>
              </w:rPr>
              <w:t>6</w:t>
            </w:r>
            <w:r>
              <w:rPr>
                <w:rFonts w:asciiTheme="minorHAnsi" w:eastAsiaTheme="minorEastAsia" w:hAnsiTheme="minorHAnsi"/>
                <w:b w:val="0"/>
                <w:noProof/>
                <w:color w:val="auto"/>
                <w:kern w:val="2"/>
                <w:sz w:val="24"/>
                <w:szCs w:val="24"/>
                <w14:ligatures w14:val="standardContextual"/>
              </w:rPr>
              <w:tab/>
            </w:r>
            <w:r w:rsidRPr="009D006B">
              <w:rPr>
                <w:rStyle w:val="Hyperlink"/>
                <w:noProof/>
              </w:rPr>
              <w:t>Appendices</w:t>
            </w:r>
            <w:r>
              <w:rPr>
                <w:noProof/>
                <w:webHidden/>
              </w:rPr>
              <w:tab/>
            </w:r>
            <w:r>
              <w:rPr>
                <w:noProof/>
                <w:webHidden/>
              </w:rPr>
              <w:fldChar w:fldCharType="begin"/>
            </w:r>
            <w:r>
              <w:rPr>
                <w:noProof/>
                <w:webHidden/>
              </w:rPr>
              <w:instrText xml:space="preserve"> PAGEREF _Toc190269948 \h </w:instrText>
            </w:r>
            <w:r>
              <w:rPr>
                <w:noProof/>
                <w:webHidden/>
              </w:rPr>
            </w:r>
            <w:r>
              <w:rPr>
                <w:noProof/>
                <w:webHidden/>
              </w:rPr>
              <w:fldChar w:fldCharType="separate"/>
            </w:r>
            <w:r>
              <w:rPr>
                <w:noProof/>
                <w:webHidden/>
              </w:rPr>
              <w:t>12</w:t>
            </w:r>
            <w:r>
              <w:rPr>
                <w:noProof/>
                <w:webHidden/>
              </w:rPr>
              <w:fldChar w:fldCharType="end"/>
            </w:r>
          </w:hyperlink>
        </w:p>
        <w:p w14:paraId="5E50044C" w14:textId="6A9A5B90"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49" w:history="1">
            <w:r w:rsidRPr="009D006B">
              <w:rPr>
                <w:rStyle w:val="Hyperlink"/>
              </w:rPr>
              <w:t>6.1</w:t>
            </w:r>
            <w:r>
              <w:rPr>
                <w:rFonts w:asciiTheme="minorHAnsi" w:eastAsiaTheme="minorEastAsia" w:hAnsiTheme="minorHAnsi"/>
                <w:color w:val="auto"/>
                <w:kern w:val="2"/>
                <w:sz w:val="24"/>
                <w:szCs w:val="24"/>
                <w14:ligatures w14:val="standardContextual"/>
              </w:rPr>
              <w:tab/>
            </w:r>
            <w:r w:rsidRPr="009D006B">
              <w:rPr>
                <w:rStyle w:val="Hyperlink"/>
              </w:rPr>
              <w:t>Message</w:t>
            </w:r>
            <w:r w:rsidRPr="009D006B">
              <w:rPr>
                <w:rStyle w:val="Hyperlink"/>
                <w:spacing w:val="9"/>
              </w:rPr>
              <w:t xml:space="preserve"> </w:t>
            </w:r>
            <w:r w:rsidRPr="009D006B">
              <w:rPr>
                <w:rStyle w:val="Hyperlink"/>
              </w:rPr>
              <w:t>Prefix</w:t>
            </w:r>
            <w:r w:rsidRPr="009D006B">
              <w:rPr>
                <w:rStyle w:val="Hyperlink"/>
                <w:spacing w:val="10"/>
              </w:rPr>
              <w:t xml:space="preserve"> </w:t>
            </w:r>
            <w:r w:rsidRPr="009D006B">
              <w:rPr>
                <w:rStyle w:val="Hyperlink"/>
                <w:spacing w:val="-2"/>
              </w:rPr>
              <w:t>Specification</w:t>
            </w:r>
            <w:r>
              <w:rPr>
                <w:webHidden/>
              </w:rPr>
              <w:tab/>
            </w:r>
            <w:r>
              <w:rPr>
                <w:webHidden/>
              </w:rPr>
              <w:fldChar w:fldCharType="begin"/>
            </w:r>
            <w:r>
              <w:rPr>
                <w:webHidden/>
              </w:rPr>
              <w:instrText xml:space="preserve"> PAGEREF _Toc190269949 \h </w:instrText>
            </w:r>
            <w:r>
              <w:rPr>
                <w:webHidden/>
              </w:rPr>
            </w:r>
            <w:r>
              <w:rPr>
                <w:webHidden/>
              </w:rPr>
              <w:fldChar w:fldCharType="separate"/>
            </w:r>
            <w:r>
              <w:rPr>
                <w:webHidden/>
              </w:rPr>
              <w:t>12</w:t>
            </w:r>
            <w:r>
              <w:rPr>
                <w:webHidden/>
              </w:rPr>
              <w:fldChar w:fldCharType="end"/>
            </w:r>
          </w:hyperlink>
        </w:p>
        <w:p w14:paraId="3EC1C5AE" w14:textId="7918BC0F"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50" w:history="1">
            <w:r w:rsidRPr="009D006B">
              <w:rPr>
                <w:rStyle w:val="Hyperlink"/>
              </w:rPr>
              <w:t>6.2</w:t>
            </w:r>
            <w:r>
              <w:rPr>
                <w:rFonts w:asciiTheme="minorHAnsi" w:eastAsiaTheme="minorEastAsia" w:hAnsiTheme="minorHAnsi"/>
                <w:color w:val="auto"/>
                <w:kern w:val="2"/>
                <w:sz w:val="24"/>
                <w:szCs w:val="24"/>
                <w14:ligatures w14:val="standardContextual"/>
              </w:rPr>
              <w:tab/>
            </w:r>
            <w:r w:rsidRPr="009D006B">
              <w:rPr>
                <w:rStyle w:val="Hyperlink"/>
              </w:rPr>
              <w:t>Error</w:t>
            </w:r>
            <w:r w:rsidRPr="009D006B">
              <w:rPr>
                <w:rStyle w:val="Hyperlink"/>
                <w:spacing w:val="8"/>
              </w:rPr>
              <w:t xml:space="preserve"> </w:t>
            </w:r>
            <w:r w:rsidRPr="009D006B">
              <w:rPr>
                <w:rStyle w:val="Hyperlink"/>
              </w:rPr>
              <w:t>Block</w:t>
            </w:r>
            <w:r w:rsidRPr="009D006B">
              <w:rPr>
                <w:rStyle w:val="Hyperlink"/>
                <w:spacing w:val="8"/>
              </w:rPr>
              <w:t xml:space="preserve"> </w:t>
            </w:r>
            <w:r w:rsidRPr="009D006B">
              <w:rPr>
                <w:rStyle w:val="Hyperlink"/>
              </w:rPr>
              <w:t>Specification</w:t>
            </w:r>
            <w:r>
              <w:rPr>
                <w:webHidden/>
              </w:rPr>
              <w:tab/>
            </w:r>
            <w:r>
              <w:rPr>
                <w:webHidden/>
              </w:rPr>
              <w:fldChar w:fldCharType="begin"/>
            </w:r>
            <w:r>
              <w:rPr>
                <w:webHidden/>
              </w:rPr>
              <w:instrText xml:space="preserve"> PAGEREF _Toc190269950 \h </w:instrText>
            </w:r>
            <w:r>
              <w:rPr>
                <w:webHidden/>
              </w:rPr>
            </w:r>
            <w:r>
              <w:rPr>
                <w:webHidden/>
              </w:rPr>
              <w:fldChar w:fldCharType="separate"/>
            </w:r>
            <w:r>
              <w:rPr>
                <w:webHidden/>
              </w:rPr>
              <w:t>13</w:t>
            </w:r>
            <w:r>
              <w:rPr>
                <w:webHidden/>
              </w:rPr>
              <w:fldChar w:fldCharType="end"/>
            </w:r>
          </w:hyperlink>
        </w:p>
        <w:p w14:paraId="2AC97788" w14:textId="5FCF3BBF" w:rsidR="007B492B" w:rsidRDefault="007B492B">
          <w:pPr>
            <w:pStyle w:val="TOC2"/>
            <w:tabs>
              <w:tab w:val="left" w:pos="1200"/>
            </w:tabs>
            <w:rPr>
              <w:rFonts w:asciiTheme="minorHAnsi" w:eastAsiaTheme="minorEastAsia" w:hAnsiTheme="minorHAnsi"/>
              <w:color w:val="auto"/>
              <w:kern w:val="2"/>
              <w:sz w:val="24"/>
              <w:szCs w:val="24"/>
              <w14:ligatures w14:val="standardContextual"/>
            </w:rPr>
          </w:pPr>
          <w:hyperlink w:anchor="_Toc190269951" w:history="1">
            <w:r w:rsidRPr="009D006B">
              <w:rPr>
                <w:rStyle w:val="Hyperlink"/>
              </w:rPr>
              <w:t>6.3</w:t>
            </w:r>
            <w:r>
              <w:rPr>
                <w:rFonts w:asciiTheme="minorHAnsi" w:eastAsiaTheme="minorEastAsia" w:hAnsiTheme="minorHAnsi"/>
                <w:color w:val="auto"/>
                <w:kern w:val="2"/>
                <w:sz w:val="24"/>
                <w:szCs w:val="24"/>
                <w14:ligatures w14:val="standardContextual"/>
              </w:rPr>
              <w:tab/>
            </w:r>
            <w:r w:rsidRPr="009D006B">
              <w:rPr>
                <w:rStyle w:val="Hyperlink"/>
              </w:rPr>
              <w:t>Authorization/Exception</w:t>
            </w:r>
            <w:r w:rsidRPr="009D006B">
              <w:rPr>
                <w:rStyle w:val="Hyperlink"/>
                <w:spacing w:val="5"/>
              </w:rPr>
              <w:t xml:space="preserve"> </w:t>
            </w:r>
            <w:r w:rsidRPr="009D006B">
              <w:rPr>
                <w:rStyle w:val="Hyperlink"/>
              </w:rPr>
              <w:t>Error</w:t>
            </w:r>
            <w:r w:rsidRPr="009D006B">
              <w:rPr>
                <w:rStyle w:val="Hyperlink"/>
                <w:spacing w:val="5"/>
              </w:rPr>
              <w:t xml:space="preserve"> </w:t>
            </w:r>
            <w:r w:rsidRPr="009D006B">
              <w:rPr>
                <w:rStyle w:val="Hyperlink"/>
                <w:spacing w:val="-2"/>
              </w:rPr>
              <w:t>Codes</w:t>
            </w:r>
            <w:r>
              <w:rPr>
                <w:webHidden/>
              </w:rPr>
              <w:tab/>
            </w:r>
            <w:r>
              <w:rPr>
                <w:webHidden/>
              </w:rPr>
              <w:fldChar w:fldCharType="begin"/>
            </w:r>
            <w:r>
              <w:rPr>
                <w:webHidden/>
              </w:rPr>
              <w:instrText xml:space="preserve"> PAGEREF _Toc190269951 \h </w:instrText>
            </w:r>
            <w:r>
              <w:rPr>
                <w:webHidden/>
              </w:rPr>
            </w:r>
            <w:r>
              <w:rPr>
                <w:webHidden/>
              </w:rPr>
              <w:fldChar w:fldCharType="separate"/>
            </w:r>
            <w:r>
              <w:rPr>
                <w:webHidden/>
              </w:rPr>
              <w:t>14</w:t>
            </w:r>
            <w:r>
              <w:rPr>
                <w:webHidden/>
              </w:rPr>
              <w:fldChar w:fldCharType="end"/>
            </w:r>
          </w:hyperlink>
        </w:p>
        <w:p w14:paraId="38E9817C" w14:textId="0DFB75A6" w:rsidR="00C82F6C" w:rsidRDefault="00C82F6C">
          <w:r>
            <w:rPr>
              <w:b/>
              <w:bCs/>
              <w:noProof/>
            </w:rPr>
            <w:fldChar w:fldCharType="end"/>
          </w:r>
        </w:p>
      </w:sdtContent>
    </w:sdt>
    <w:p w14:paraId="7ACDB103" w14:textId="6C3E0E80" w:rsidR="00A724E8" w:rsidRDefault="000B125C" w:rsidP="00C85E1C">
      <w:pPr>
        <w:pStyle w:val="TOC2"/>
        <w:rPr>
          <w:rStyle w:val="Hyperlink"/>
        </w:rPr>
      </w:pPr>
      <w:r>
        <w:rPr>
          <w:color w:val="auto"/>
        </w:rPr>
        <w:fldChar w:fldCharType="begin"/>
      </w:r>
      <w:r>
        <w:instrText xml:space="preserve"> TOC \h \z \t "h1,2,ChapTitle,1,h2,3,h3,4,h4,5,ChapTitleNum,1" </w:instrText>
      </w:r>
      <w:r>
        <w:rPr>
          <w:color w:val="auto"/>
        </w:rPr>
        <w:fldChar w:fldCharType="separate"/>
      </w:r>
    </w:p>
    <w:p w14:paraId="004B1C17" w14:textId="77777777" w:rsidR="00A724E8" w:rsidRDefault="00A724E8">
      <w:pPr>
        <w:spacing w:after="200" w:line="276" w:lineRule="auto"/>
        <w:jc w:val="left"/>
        <w:rPr>
          <w:rStyle w:val="Hyperlink"/>
          <w:b/>
          <w:noProof/>
        </w:rPr>
      </w:pPr>
      <w:r>
        <w:rPr>
          <w:rStyle w:val="Hyperlink"/>
          <w:noProof/>
        </w:rPr>
        <w:br w:type="page"/>
      </w:r>
    </w:p>
    <w:p w14:paraId="3192A5B2" w14:textId="1B024611" w:rsidR="00AF7F56" w:rsidRDefault="000B125C" w:rsidP="00DD64EA">
      <w:pPr>
        <w:pStyle w:val="Heading1"/>
      </w:pPr>
      <w:r>
        <w:rPr>
          <w:noProof/>
        </w:rPr>
        <w:lastRenderedPageBreak/>
        <w:fldChar w:fldCharType="end"/>
      </w:r>
      <w:bookmarkStart w:id="0" w:name="_TOC_250020"/>
      <w:bookmarkStart w:id="1" w:name="_Toc190261656"/>
      <w:bookmarkStart w:id="2" w:name="_Toc190269931"/>
      <w:r w:rsidR="00547DCE">
        <w:t>Objectives</w:t>
      </w:r>
      <w:r w:rsidR="00547DCE">
        <w:rPr>
          <w:spacing w:val="6"/>
        </w:rPr>
        <w:t xml:space="preserve"> </w:t>
      </w:r>
      <w:r w:rsidR="00547DCE">
        <w:t>of</w:t>
      </w:r>
      <w:r w:rsidR="00547DCE">
        <w:rPr>
          <w:spacing w:val="7"/>
        </w:rPr>
        <w:t xml:space="preserve"> </w:t>
      </w:r>
      <w:r w:rsidR="00547DCE">
        <w:t>This</w:t>
      </w:r>
      <w:r w:rsidR="00547DCE">
        <w:rPr>
          <w:spacing w:val="7"/>
        </w:rPr>
        <w:t xml:space="preserve"> </w:t>
      </w:r>
      <w:bookmarkEnd w:id="0"/>
      <w:r w:rsidR="00547DCE">
        <w:rPr>
          <w:spacing w:val="-2"/>
        </w:rPr>
        <w:t>Chapter</w:t>
      </w:r>
      <w:bookmarkEnd w:id="1"/>
      <w:bookmarkEnd w:id="2"/>
    </w:p>
    <w:p w14:paraId="25E6A6D3" w14:textId="30C8DA9B" w:rsidR="00547DCE" w:rsidRPr="00547DCE" w:rsidRDefault="00547DCE" w:rsidP="008B7131">
      <w:pPr>
        <w:pStyle w:val="pBody"/>
        <w:ind w:firstLine="360"/>
      </w:pPr>
      <w:r w:rsidRPr="00547DCE">
        <w:t>The objectives of this chapter are to:</w:t>
      </w:r>
    </w:p>
    <w:p w14:paraId="1C9AAF7E" w14:textId="77777777" w:rsidR="00547DCE" w:rsidRPr="00547DCE" w:rsidRDefault="00547DCE" w:rsidP="00A90098">
      <w:pPr>
        <w:pStyle w:val="pBody"/>
        <w:numPr>
          <w:ilvl w:val="0"/>
          <w:numId w:val="5"/>
        </w:numPr>
      </w:pPr>
      <w:r w:rsidRPr="00547DCE">
        <w:t>Describe DTC’s Authorization/Exception (ANE) System</w:t>
      </w:r>
    </w:p>
    <w:p w14:paraId="754B2925" w14:textId="77777777" w:rsidR="00547DCE" w:rsidRPr="00547DCE" w:rsidRDefault="00547DCE" w:rsidP="00A90098">
      <w:pPr>
        <w:pStyle w:val="pBody"/>
        <w:numPr>
          <w:ilvl w:val="0"/>
          <w:numId w:val="5"/>
        </w:numPr>
      </w:pPr>
      <w:r w:rsidRPr="00547DCE">
        <w:t>Illustrate required record formats</w:t>
      </w:r>
    </w:p>
    <w:p w14:paraId="795F633E" w14:textId="0524C195" w:rsidR="00547DCE" w:rsidRDefault="00547DCE" w:rsidP="00DD64EA">
      <w:pPr>
        <w:pStyle w:val="Heading1"/>
      </w:pPr>
      <w:bookmarkStart w:id="3" w:name="_TOC_250019"/>
      <w:bookmarkStart w:id="4" w:name="_Toc190269932"/>
      <w:r>
        <w:t>Overview:</w:t>
      </w:r>
      <w:r>
        <w:rPr>
          <w:spacing w:val="6"/>
        </w:rPr>
        <w:t xml:space="preserve"> </w:t>
      </w:r>
      <w:r>
        <w:t>Authorization</w:t>
      </w:r>
      <w:r>
        <w:rPr>
          <w:spacing w:val="7"/>
        </w:rPr>
        <w:t xml:space="preserve"> </w:t>
      </w:r>
      <w:r>
        <w:t>and</w:t>
      </w:r>
      <w:r>
        <w:rPr>
          <w:spacing w:val="7"/>
        </w:rPr>
        <w:t xml:space="preserve"> </w:t>
      </w:r>
      <w:r>
        <w:t>Exception</w:t>
      </w:r>
      <w:r>
        <w:rPr>
          <w:spacing w:val="6"/>
        </w:rPr>
        <w:t xml:space="preserve"> </w:t>
      </w:r>
      <w:bookmarkEnd w:id="3"/>
      <w:r w:rsidRPr="00A724E8">
        <w:t>Enhancements</w:t>
      </w:r>
      <w:bookmarkEnd w:id="4"/>
    </w:p>
    <w:p w14:paraId="5530DA37" w14:textId="5666863A" w:rsidR="00547DCE" w:rsidRPr="00A54148" w:rsidRDefault="00547DCE" w:rsidP="008B7131">
      <w:pPr>
        <w:pStyle w:val="pBody"/>
        <w:ind w:left="360"/>
      </w:pPr>
      <w:r>
        <w:t>This document describes how Participants can use DTC’s newly developed Authorization/Exception System</w:t>
      </w:r>
      <w:r>
        <w:rPr>
          <w:spacing w:val="-6"/>
        </w:rPr>
        <w:t xml:space="preserve"> </w:t>
      </w:r>
      <w:r>
        <w:t>via</w:t>
      </w:r>
      <w:r>
        <w:rPr>
          <w:spacing w:val="-6"/>
        </w:rPr>
        <w:t xml:space="preserve"> </w:t>
      </w:r>
      <w:r>
        <w:t>the</w:t>
      </w:r>
      <w:r>
        <w:rPr>
          <w:spacing w:val="-6"/>
        </w:rPr>
        <w:t xml:space="preserve"> </w:t>
      </w:r>
      <w:proofErr w:type="gramStart"/>
      <w:r>
        <w:t>Computer</w:t>
      </w:r>
      <w:r>
        <w:rPr>
          <w:spacing w:val="-6"/>
        </w:rPr>
        <w:t xml:space="preserve"> </w:t>
      </w:r>
      <w:r>
        <w:t>to</w:t>
      </w:r>
      <w:r>
        <w:rPr>
          <w:spacing w:val="-6"/>
        </w:rPr>
        <w:t xml:space="preserve"> </w:t>
      </w:r>
      <w:r>
        <w:t>Computer</w:t>
      </w:r>
      <w:proofErr w:type="gramEnd"/>
      <w:r>
        <w:rPr>
          <w:spacing w:val="-6"/>
        </w:rPr>
        <w:t xml:space="preserve"> </w:t>
      </w:r>
      <w:r>
        <w:t>Facility</w:t>
      </w:r>
      <w:r>
        <w:rPr>
          <w:spacing w:val="-6"/>
        </w:rPr>
        <w:t xml:space="preserve"> </w:t>
      </w:r>
      <w:r>
        <w:t>(CCF),</w:t>
      </w:r>
      <w:r>
        <w:rPr>
          <w:spacing w:val="-6"/>
        </w:rPr>
        <w:t xml:space="preserve"> </w:t>
      </w:r>
      <w:r>
        <w:t>Computer</w:t>
      </w:r>
      <w:r>
        <w:rPr>
          <w:spacing w:val="-6"/>
        </w:rPr>
        <w:t xml:space="preserve"> </w:t>
      </w:r>
      <w:r>
        <w:t>to</w:t>
      </w:r>
      <w:r>
        <w:rPr>
          <w:spacing w:val="-6"/>
        </w:rPr>
        <w:t xml:space="preserve"> </w:t>
      </w:r>
      <w:r>
        <w:t>Computer</w:t>
      </w:r>
      <w:r>
        <w:rPr>
          <w:spacing w:val="-6"/>
        </w:rPr>
        <w:t xml:space="preserve"> </w:t>
      </w:r>
      <w:r>
        <w:t>Facility</w:t>
      </w:r>
      <w:r>
        <w:rPr>
          <w:spacing w:val="-6"/>
        </w:rPr>
        <w:t xml:space="preserve"> </w:t>
      </w:r>
      <w:r>
        <w:t>II</w:t>
      </w:r>
      <w:r>
        <w:rPr>
          <w:spacing w:val="-6"/>
        </w:rPr>
        <w:t xml:space="preserve"> </w:t>
      </w:r>
      <w:r>
        <w:t>(CCF-II)</w:t>
      </w:r>
      <w:r>
        <w:rPr>
          <w:spacing w:val="-6"/>
        </w:rPr>
        <w:t xml:space="preserve"> </w:t>
      </w:r>
      <w:r>
        <w:t>and Mainframe</w:t>
      </w:r>
      <w:r>
        <w:rPr>
          <w:spacing w:val="-5"/>
        </w:rPr>
        <w:t xml:space="preserve"> </w:t>
      </w:r>
      <w:r>
        <w:t>Dual</w:t>
      </w:r>
      <w:r>
        <w:rPr>
          <w:spacing w:val="-5"/>
        </w:rPr>
        <w:t xml:space="preserve"> </w:t>
      </w:r>
      <w:r>
        <w:t>Host</w:t>
      </w:r>
      <w:r>
        <w:rPr>
          <w:spacing w:val="-5"/>
        </w:rPr>
        <w:t xml:space="preserve"> </w:t>
      </w:r>
      <w:r>
        <w:t>(MDH),</w:t>
      </w:r>
      <w:r>
        <w:rPr>
          <w:spacing w:val="-5"/>
        </w:rPr>
        <w:t xml:space="preserve"> </w:t>
      </w:r>
      <w:r>
        <w:t>under</w:t>
      </w:r>
      <w:r>
        <w:rPr>
          <w:spacing w:val="-5"/>
        </w:rPr>
        <w:t xml:space="preserve"> </w:t>
      </w:r>
      <w:r>
        <w:t>Interface</w:t>
      </w:r>
      <w:r>
        <w:rPr>
          <w:spacing w:val="-5"/>
        </w:rPr>
        <w:t xml:space="preserve"> </w:t>
      </w:r>
      <w:r>
        <w:t>Control</w:t>
      </w:r>
      <w:r>
        <w:rPr>
          <w:spacing w:val="-5"/>
        </w:rPr>
        <w:t xml:space="preserve"> </w:t>
      </w:r>
      <w:r>
        <w:t>Management</w:t>
      </w:r>
      <w:r>
        <w:rPr>
          <w:spacing w:val="-5"/>
        </w:rPr>
        <w:t xml:space="preserve"> </w:t>
      </w:r>
      <w:r>
        <w:t>(ICM),</w:t>
      </w:r>
      <w:r>
        <w:rPr>
          <w:spacing w:val="-5"/>
        </w:rPr>
        <w:t xml:space="preserve"> </w:t>
      </w:r>
      <w:r>
        <w:t>which</w:t>
      </w:r>
      <w:r>
        <w:rPr>
          <w:spacing w:val="-5"/>
        </w:rPr>
        <w:t xml:space="preserve"> </w:t>
      </w:r>
      <w:r>
        <w:t>replaced</w:t>
      </w:r>
      <w:r>
        <w:rPr>
          <w:spacing w:val="-5"/>
        </w:rPr>
        <w:t xml:space="preserve"> </w:t>
      </w:r>
      <w:r>
        <w:t>the</w:t>
      </w:r>
      <w:r>
        <w:rPr>
          <w:spacing w:val="-5"/>
        </w:rPr>
        <w:t xml:space="preserve"> </w:t>
      </w:r>
      <w:r>
        <w:t>PRTE system in April 1995.</w:t>
      </w:r>
    </w:p>
    <w:p w14:paraId="2DDA6B78" w14:textId="6CAAA10C" w:rsidR="00547DCE" w:rsidRPr="00A54148" w:rsidRDefault="00547DCE" w:rsidP="008B7131">
      <w:pPr>
        <w:pStyle w:val="pBody"/>
        <w:ind w:left="360"/>
        <w:rPr>
          <w:sz w:val="21"/>
        </w:rPr>
      </w:pPr>
      <w:r>
        <w:rPr>
          <w:sz w:val="21"/>
        </w:rPr>
        <w:t>This</w:t>
      </w:r>
      <w:r>
        <w:rPr>
          <w:spacing w:val="-3"/>
          <w:sz w:val="21"/>
        </w:rPr>
        <w:t xml:space="preserve"> </w:t>
      </w:r>
      <w:r>
        <w:rPr>
          <w:sz w:val="21"/>
        </w:rPr>
        <w:t>specification</w:t>
      </w:r>
      <w:r>
        <w:rPr>
          <w:spacing w:val="-3"/>
          <w:sz w:val="21"/>
        </w:rPr>
        <w:t xml:space="preserve"> </w:t>
      </w:r>
      <w:r>
        <w:rPr>
          <w:sz w:val="21"/>
        </w:rPr>
        <w:t>is</w:t>
      </w:r>
      <w:r>
        <w:rPr>
          <w:spacing w:val="-3"/>
          <w:sz w:val="21"/>
        </w:rPr>
        <w:t xml:space="preserve"> </w:t>
      </w:r>
      <w:r>
        <w:rPr>
          <w:sz w:val="21"/>
        </w:rPr>
        <w:t>intended</w:t>
      </w:r>
      <w:r>
        <w:rPr>
          <w:spacing w:val="-3"/>
          <w:sz w:val="21"/>
        </w:rPr>
        <w:t xml:space="preserve"> </w:t>
      </w:r>
      <w:r>
        <w:rPr>
          <w:sz w:val="21"/>
        </w:rPr>
        <w:t>to</w:t>
      </w:r>
      <w:r>
        <w:rPr>
          <w:spacing w:val="-3"/>
          <w:sz w:val="21"/>
        </w:rPr>
        <w:t xml:space="preserve"> </w:t>
      </w:r>
      <w:r>
        <w:rPr>
          <w:sz w:val="21"/>
        </w:rPr>
        <w:t>be</w:t>
      </w:r>
      <w:r>
        <w:rPr>
          <w:spacing w:val="-3"/>
          <w:sz w:val="21"/>
        </w:rPr>
        <w:t xml:space="preserve"> </w:t>
      </w:r>
      <w:r>
        <w:rPr>
          <w:sz w:val="21"/>
        </w:rPr>
        <w:t>read</w:t>
      </w:r>
      <w:r>
        <w:rPr>
          <w:spacing w:val="-3"/>
          <w:sz w:val="21"/>
        </w:rPr>
        <w:t xml:space="preserve"> </w:t>
      </w:r>
      <w:r>
        <w:rPr>
          <w:sz w:val="21"/>
        </w:rPr>
        <w:t>in</w:t>
      </w:r>
      <w:r>
        <w:rPr>
          <w:spacing w:val="-3"/>
          <w:sz w:val="21"/>
        </w:rPr>
        <w:t xml:space="preserve"> </w:t>
      </w:r>
      <w:r>
        <w:rPr>
          <w:sz w:val="21"/>
        </w:rPr>
        <w:t>conjunction</w:t>
      </w:r>
      <w:r>
        <w:rPr>
          <w:spacing w:val="-3"/>
          <w:sz w:val="21"/>
        </w:rPr>
        <w:t xml:space="preserve"> </w:t>
      </w:r>
      <w:r>
        <w:rPr>
          <w:sz w:val="21"/>
        </w:rPr>
        <w:t>with</w:t>
      </w:r>
      <w:r>
        <w:rPr>
          <w:spacing w:val="-3"/>
          <w:sz w:val="21"/>
        </w:rPr>
        <w:t xml:space="preserve"> </w:t>
      </w:r>
      <w:r>
        <w:rPr>
          <w:sz w:val="21"/>
        </w:rPr>
        <w:t>the</w:t>
      </w:r>
      <w:r>
        <w:rPr>
          <w:spacing w:val="-3"/>
          <w:sz w:val="21"/>
        </w:rPr>
        <w:t xml:space="preserve"> </w:t>
      </w:r>
      <w:r>
        <w:rPr>
          <w:sz w:val="21"/>
        </w:rPr>
        <w:t>DTC</w:t>
      </w:r>
      <w:r>
        <w:rPr>
          <w:spacing w:val="-3"/>
          <w:sz w:val="21"/>
        </w:rPr>
        <w:t xml:space="preserve"> </w:t>
      </w:r>
      <w:r>
        <w:rPr>
          <w:sz w:val="21"/>
        </w:rPr>
        <w:t>document</w:t>
      </w:r>
      <w:r>
        <w:rPr>
          <w:spacing w:val="-3"/>
          <w:sz w:val="21"/>
        </w:rPr>
        <w:t xml:space="preserve"> </w:t>
      </w:r>
      <w:r>
        <w:rPr>
          <w:i/>
          <w:sz w:val="21"/>
        </w:rPr>
        <w:t>Interface</w:t>
      </w:r>
      <w:r>
        <w:rPr>
          <w:i/>
          <w:spacing w:val="-3"/>
          <w:sz w:val="21"/>
        </w:rPr>
        <w:t xml:space="preserve"> </w:t>
      </w:r>
      <w:r>
        <w:rPr>
          <w:i/>
          <w:sz w:val="21"/>
        </w:rPr>
        <w:t>Control Management CCF, CCF-II and MDH User’s Guide for Transaction Input</w:t>
      </w:r>
      <w:r>
        <w:rPr>
          <w:sz w:val="21"/>
        </w:rPr>
        <w:t>, which describes new standards for transaction processing and specifics relating to the operation, error processing, and recovery for transmissions using DTC’s automated systems.</w:t>
      </w:r>
    </w:p>
    <w:p w14:paraId="2F59B7CE" w14:textId="07A1107D" w:rsidR="00547DCE" w:rsidRDefault="00547DCE" w:rsidP="00DD64EA">
      <w:pPr>
        <w:pStyle w:val="Heading2"/>
      </w:pPr>
      <w:bookmarkStart w:id="5" w:name="_TOC_250018"/>
      <w:bookmarkStart w:id="6" w:name="_Toc190269933"/>
      <w:r w:rsidRPr="00384385">
        <w:t>Features</w:t>
      </w:r>
      <w:r>
        <w:rPr>
          <w:spacing w:val="8"/>
        </w:rPr>
        <w:t xml:space="preserve"> </w:t>
      </w:r>
      <w:r>
        <w:t>of</w:t>
      </w:r>
      <w:r>
        <w:rPr>
          <w:spacing w:val="8"/>
        </w:rPr>
        <w:t xml:space="preserve"> </w:t>
      </w:r>
      <w:r>
        <w:t>the</w:t>
      </w:r>
      <w:r>
        <w:rPr>
          <w:spacing w:val="8"/>
        </w:rPr>
        <w:t xml:space="preserve"> </w:t>
      </w:r>
      <w:r>
        <w:t>Enhanced</w:t>
      </w:r>
      <w:r>
        <w:rPr>
          <w:spacing w:val="8"/>
        </w:rPr>
        <w:t xml:space="preserve"> </w:t>
      </w:r>
      <w:r>
        <w:t>ANE</w:t>
      </w:r>
      <w:r>
        <w:rPr>
          <w:spacing w:val="8"/>
        </w:rPr>
        <w:t xml:space="preserve"> </w:t>
      </w:r>
      <w:bookmarkEnd w:id="5"/>
      <w:r>
        <w:rPr>
          <w:spacing w:val="-2"/>
        </w:rPr>
        <w:t>System</w:t>
      </w:r>
      <w:bookmarkEnd w:id="6"/>
    </w:p>
    <w:p w14:paraId="69AAC81B" w14:textId="0B4B76E8" w:rsidR="00547DCE" w:rsidRPr="00A54148" w:rsidRDefault="00547DCE" w:rsidP="00A40ED7">
      <w:pPr>
        <w:pStyle w:val="pBody"/>
        <w:ind w:left="1080"/>
      </w:pPr>
      <w:r>
        <w:t>The</w:t>
      </w:r>
      <w:r>
        <w:rPr>
          <w:spacing w:val="-7"/>
        </w:rPr>
        <w:t xml:space="preserve"> </w:t>
      </w:r>
      <w:r>
        <w:t>enhanced</w:t>
      </w:r>
      <w:r>
        <w:rPr>
          <w:spacing w:val="-7"/>
        </w:rPr>
        <w:t xml:space="preserve"> </w:t>
      </w:r>
      <w:r>
        <w:t>ANE</w:t>
      </w:r>
      <w:r>
        <w:rPr>
          <w:spacing w:val="-7"/>
        </w:rPr>
        <w:t xml:space="preserve"> </w:t>
      </w:r>
      <w:r>
        <w:t>system</w:t>
      </w:r>
      <w:r>
        <w:rPr>
          <w:spacing w:val="-7"/>
        </w:rPr>
        <w:t xml:space="preserve"> </w:t>
      </w:r>
      <w:r>
        <w:t>provides</w:t>
      </w:r>
      <w:r>
        <w:rPr>
          <w:spacing w:val="-7"/>
        </w:rPr>
        <w:t xml:space="preserve"> </w:t>
      </w:r>
      <w:r>
        <w:t>Authorization/Exception</w:t>
      </w:r>
      <w:r>
        <w:rPr>
          <w:spacing w:val="-7"/>
        </w:rPr>
        <w:t xml:space="preserve"> </w:t>
      </w:r>
      <w:r>
        <w:t>processing</w:t>
      </w:r>
      <w:r>
        <w:rPr>
          <w:spacing w:val="-7"/>
        </w:rPr>
        <w:t xml:space="preserve"> </w:t>
      </w:r>
      <w:r>
        <w:t>of</w:t>
      </w:r>
      <w:r>
        <w:rPr>
          <w:spacing w:val="-7"/>
        </w:rPr>
        <w:t xml:space="preserve"> </w:t>
      </w:r>
      <w:r>
        <w:t>affirmed</w:t>
      </w:r>
      <w:r>
        <w:rPr>
          <w:spacing w:val="-7"/>
        </w:rPr>
        <w:t xml:space="preserve"> </w:t>
      </w:r>
      <w:r>
        <w:t>DTC</w:t>
      </w:r>
      <w:r>
        <w:rPr>
          <w:spacing w:val="-7"/>
        </w:rPr>
        <w:t xml:space="preserve"> </w:t>
      </w:r>
      <w:r>
        <w:t>eligible trades on S–1, in addition to Authorization/Exception processing on the morning of settlement(s) date and trade-for-trade authorization through S+21.</w:t>
      </w:r>
    </w:p>
    <w:p w14:paraId="37CF21ED" w14:textId="4BB21C33" w:rsidR="00547DCE" w:rsidRPr="00A54148" w:rsidRDefault="00547DCE" w:rsidP="00A40ED7">
      <w:pPr>
        <w:pStyle w:val="pBody"/>
        <w:ind w:left="720" w:firstLine="360"/>
      </w:pPr>
      <w:r>
        <w:t>The</w:t>
      </w:r>
      <w:r>
        <w:rPr>
          <w:spacing w:val="-6"/>
        </w:rPr>
        <w:t xml:space="preserve"> </w:t>
      </w:r>
      <w:r>
        <w:t>enhanced</w:t>
      </w:r>
      <w:r>
        <w:rPr>
          <w:spacing w:val="-6"/>
        </w:rPr>
        <w:t xml:space="preserve"> </w:t>
      </w:r>
      <w:r>
        <w:t>system</w:t>
      </w:r>
      <w:r>
        <w:rPr>
          <w:spacing w:val="-5"/>
        </w:rPr>
        <w:t xml:space="preserve"> </w:t>
      </w:r>
      <w:r>
        <w:t>is</w:t>
      </w:r>
      <w:r>
        <w:rPr>
          <w:spacing w:val="-6"/>
        </w:rPr>
        <w:t xml:space="preserve"> </w:t>
      </w:r>
      <w:r>
        <w:t>completely</w:t>
      </w:r>
      <w:r>
        <w:rPr>
          <w:spacing w:val="-5"/>
        </w:rPr>
        <w:t xml:space="preserve"> </w:t>
      </w:r>
      <w:r>
        <w:rPr>
          <w:spacing w:val="-2"/>
        </w:rPr>
        <w:t>interactive:</w:t>
      </w:r>
    </w:p>
    <w:p w14:paraId="2055468F" w14:textId="77777777" w:rsidR="00547DCE" w:rsidRDefault="00547DCE" w:rsidP="00A90098">
      <w:pPr>
        <w:pStyle w:val="pBody"/>
        <w:numPr>
          <w:ilvl w:val="0"/>
          <w:numId w:val="8"/>
        </w:numPr>
        <w:ind w:left="1440"/>
        <w:rPr>
          <w:sz w:val="21"/>
        </w:rPr>
      </w:pPr>
      <w:r>
        <w:rPr>
          <w:sz w:val="21"/>
        </w:rPr>
        <w:t>DTC</w:t>
      </w:r>
      <w:r>
        <w:rPr>
          <w:spacing w:val="-4"/>
          <w:sz w:val="21"/>
        </w:rPr>
        <w:t xml:space="preserve"> </w:t>
      </w:r>
      <w:r>
        <w:rPr>
          <w:sz w:val="21"/>
        </w:rPr>
        <w:t>updates</w:t>
      </w:r>
      <w:r>
        <w:rPr>
          <w:spacing w:val="-4"/>
          <w:sz w:val="21"/>
        </w:rPr>
        <w:t xml:space="preserve"> </w:t>
      </w:r>
      <w:r>
        <w:rPr>
          <w:sz w:val="21"/>
        </w:rPr>
        <w:t>information</w:t>
      </w:r>
      <w:r>
        <w:rPr>
          <w:spacing w:val="-4"/>
          <w:sz w:val="21"/>
        </w:rPr>
        <w:t xml:space="preserve"> </w:t>
      </w:r>
      <w:r>
        <w:rPr>
          <w:sz w:val="21"/>
        </w:rPr>
        <w:t>shortly</w:t>
      </w:r>
      <w:r>
        <w:rPr>
          <w:spacing w:val="-4"/>
          <w:sz w:val="21"/>
        </w:rPr>
        <w:t xml:space="preserve"> </w:t>
      </w:r>
      <w:r>
        <w:rPr>
          <w:sz w:val="21"/>
        </w:rPr>
        <w:t>after</w:t>
      </w:r>
      <w:r>
        <w:rPr>
          <w:spacing w:val="-4"/>
          <w:sz w:val="21"/>
        </w:rPr>
        <w:t xml:space="preserve"> </w:t>
      </w:r>
      <w:r>
        <w:rPr>
          <w:sz w:val="21"/>
        </w:rPr>
        <w:t>receiving</w:t>
      </w:r>
      <w:r>
        <w:rPr>
          <w:spacing w:val="-4"/>
          <w:sz w:val="21"/>
        </w:rPr>
        <w:t xml:space="preserve"> </w:t>
      </w:r>
      <w:r>
        <w:rPr>
          <w:sz w:val="21"/>
        </w:rPr>
        <w:t>the</w:t>
      </w:r>
      <w:r>
        <w:rPr>
          <w:spacing w:val="-4"/>
          <w:sz w:val="21"/>
        </w:rPr>
        <w:t xml:space="preserve"> </w:t>
      </w:r>
      <w:r>
        <w:rPr>
          <w:sz w:val="21"/>
        </w:rPr>
        <w:t>input</w:t>
      </w:r>
      <w:r>
        <w:rPr>
          <w:spacing w:val="-4"/>
          <w:sz w:val="21"/>
        </w:rPr>
        <w:t xml:space="preserve"> </w:t>
      </w:r>
      <w:r>
        <w:rPr>
          <w:sz w:val="21"/>
        </w:rPr>
        <w:t>and</w:t>
      </w:r>
      <w:r>
        <w:rPr>
          <w:spacing w:val="-4"/>
          <w:sz w:val="21"/>
        </w:rPr>
        <w:t xml:space="preserve"> </w:t>
      </w:r>
      <w:r>
        <w:rPr>
          <w:sz w:val="21"/>
        </w:rPr>
        <w:t>processes</w:t>
      </w:r>
      <w:r>
        <w:rPr>
          <w:spacing w:val="-4"/>
          <w:sz w:val="21"/>
        </w:rPr>
        <w:t xml:space="preserve"> </w:t>
      </w:r>
      <w:r>
        <w:rPr>
          <w:sz w:val="21"/>
        </w:rPr>
        <w:t>it</w:t>
      </w:r>
      <w:r>
        <w:rPr>
          <w:spacing w:val="-4"/>
          <w:sz w:val="21"/>
        </w:rPr>
        <w:t xml:space="preserve"> </w:t>
      </w:r>
      <w:r>
        <w:rPr>
          <w:sz w:val="21"/>
        </w:rPr>
        <w:t>according</w:t>
      </w:r>
      <w:r>
        <w:rPr>
          <w:spacing w:val="-4"/>
          <w:sz w:val="21"/>
        </w:rPr>
        <w:t xml:space="preserve"> </w:t>
      </w:r>
      <w:r>
        <w:rPr>
          <w:sz w:val="21"/>
        </w:rPr>
        <w:t>to</w:t>
      </w:r>
      <w:r>
        <w:rPr>
          <w:spacing w:val="-4"/>
          <w:sz w:val="21"/>
        </w:rPr>
        <w:t xml:space="preserve"> </w:t>
      </w:r>
      <w:r>
        <w:rPr>
          <w:sz w:val="21"/>
        </w:rPr>
        <w:t xml:space="preserve">cutoff </w:t>
      </w:r>
      <w:r>
        <w:rPr>
          <w:spacing w:val="-2"/>
          <w:sz w:val="21"/>
        </w:rPr>
        <w:t>times.</w:t>
      </w:r>
    </w:p>
    <w:p w14:paraId="02809E0A" w14:textId="77777777" w:rsidR="00547DCE" w:rsidRDefault="00547DCE" w:rsidP="00A90098">
      <w:pPr>
        <w:pStyle w:val="pBody"/>
        <w:numPr>
          <w:ilvl w:val="0"/>
          <w:numId w:val="8"/>
        </w:numPr>
        <w:ind w:left="1440"/>
        <w:rPr>
          <w:sz w:val="21"/>
        </w:rPr>
      </w:pPr>
      <w:r>
        <w:rPr>
          <w:sz w:val="21"/>
        </w:rPr>
        <w:t>Participants</w:t>
      </w:r>
      <w:r>
        <w:rPr>
          <w:spacing w:val="-10"/>
          <w:sz w:val="21"/>
        </w:rPr>
        <w:t xml:space="preserve"> </w:t>
      </w:r>
      <w:r>
        <w:rPr>
          <w:sz w:val="21"/>
        </w:rPr>
        <w:t>can</w:t>
      </w:r>
      <w:r>
        <w:rPr>
          <w:spacing w:val="-9"/>
          <w:sz w:val="21"/>
        </w:rPr>
        <w:t xml:space="preserve"> </w:t>
      </w:r>
      <w:r>
        <w:rPr>
          <w:sz w:val="21"/>
        </w:rPr>
        <w:t>currently</w:t>
      </w:r>
      <w:r>
        <w:rPr>
          <w:spacing w:val="-9"/>
          <w:sz w:val="21"/>
        </w:rPr>
        <w:t xml:space="preserve"> </w:t>
      </w:r>
      <w:r>
        <w:rPr>
          <w:sz w:val="21"/>
        </w:rPr>
        <w:t>submit</w:t>
      </w:r>
      <w:r>
        <w:rPr>
          <w:spacing w:val="-9"/>
          <w:sz w:val="21"/>
        </w:rPr>
        <w:t xml:space="preserve"> </w:t>
      </w:r>
      <w:r>
        <w:rPr>
          <w:sz w:val="21"/>
        </w:rPr>
        <w:t>instructions</w:t>
      </w:r>
      <w:r>
        <w:rPr>
          <w:spacing w:val="-10"/>
          <w:sz w:val="21"/>
        </w:rPr>
        <w:t xml:space="preserve"> </w:t>
      </w:r>
      <w:r>
        <w:rPr>
          <w:sz w:val="21"/>
        </w:rPr>
        <w:t>at</w:t>
      </w:r>
      <w:r>
        <w:rPr>
          <w:spacing w:val="-9"/>
          <w:sz w:val="21"/>
        </w:rPr>
        <w:t xml:space="preserve"> </w:t>
      </w:r>
      <w:r>
        <w:rPr>
          <w:sz w:val="21"/>
        </w:rPr>
        <w:t>any</w:t>
      </w:r>
      <w:r>
        <w:rPr>
          <w:spacing w:val="-9"/>
          <w:sz w:val="21"/>
        </w:rPr>
        <w:t xml:space="preserve"> </w:t>
      </w:r>
      <w:r>
        <w:rPr>
          <w:sz w:val="21"/>
        </w:rPr>
        <w:t>time</w:t>
      </w:r>
      <w:r>
        <w:rPr>
          <w:spacing w:val="-9"/>
          <w:sz w:val="21"/>
        </w:rPr>
        <w:t xml:space="preserve"> </w:t>
      </w:r>
      <w:r>
        <w:rPr>
          <w:sz w:val="21"/>
        </w:rPr>
        <w:t>during</w:t>
      </w:r>
      <w:r>
        <w:rPr>
          <w:spacing w:val="-10"/>
          <w:sz w:val="21"/>
        </w:rPr>
        <w:t xml:space="preserve"> </w:t>
      </w:r>
      <w:r>
        <w:rPr>
          <w:sz w:val="21"/>
        </w:rPr>
        <w:t>the</w:t>
      </w:r>
      <w:r>
        <w:rPr>
          <w:spacing w:val="-9"/>
          <w:sz w:val="21"/>
        </w:rPr>
        <w:t xml:space="preserve"> </w:t>
      </w:r>
      <w:r>
        <w:rPr>
          <w:sz w:val="21"/>
        </w:rPr>
        <w:t>day</w:t>
      </w:r>
      <w:r>
        <w:rPr>
          <w:spacing w:val="-9"/>
          <w:sz w:val="21"/>
        </w:rPr>
        <w:t xml:space="preserve"> </w:t>
      </w:r>
      <w:r>
        <w:rPr>
          <w:sz w:val="21"/>
        </w:rPr>
        <w:t>via</w:t>
      </w:r>
      <w:r>
        <w:rPr>
          <w:spacing w:val="-9"/>
          <w:sz w:val="21"/>
        </w:rPr>
        <w:t xml:space="preserve"> </w:t>
      </w:r>
      <w:r>
        <w:rPr>
          <w:sz w:val="21"/>
        </w:rPr>
        <w:t>CCF</w:t>
      </w:r>
      <w:r>
        <w:rPr>
          <w:spacing w:val="-9"/>
          <w:sz w:val="21"/>
        </w:rPr>
        <w:t xml:space="preserve"> </w:t>
      </w:r>
      <w:r>
        <w:rPr>
          <w:sz w:val="21"/>
        </w:rPr>
        <w:t>or</w:t>
      </w:r>
      <w:r>
        <w:rPr>
          <w:spacing w:val="-10"/>
          <w:sz w:val="21"/>
        </w:rPr>
        <w:t xml:space="preserve"> </w:t>
      </w:r>
      <w:r>
        <w:rPr>
          <w:sz w:val="21"/>
        </w:rPr>
        <w:t>CCF-</w:t>
      </w:r>
      <w:r>
        <w:rPr>
          <w:spacing w:val="-5"/>
          <w:sz w:val="21"/>
        </w:rPr>
        <w:t>II.</w:t>
      </w:r>
    </w:p>
    <w:p w14:paraId="1B3BA10E" w14:textId="77777777" w:rsidR="00547DCE" w:rsidRDefault="00547DCE" w:rsidP="00A90098">
      <w:pPr>
        <w:pStyle w:val="pBody"/>
        <w:numPr>
          <w:ilvl w:val="0"/>
          <w:numId w:val="8"/>
        </w:numPr>
        <w:ind w:left="1440"/>
        <w:rPr>
          <w:sz w:val="21"/>
        </w:rPr>
      </w:pPr>
      <w:r>
        <w:rPr>
          <w:sz w:val="21"/>
        </w:rPr>
        <w:t>For S-1 processing, DTC processes authorizations and exceptions on a last-in basis where the last</w:t>
      </w:r>
      <w:r>
        <w:rPr>
          <w:spacing w:val="-3"/>
          <w:sz w:val="21"/>
        </w:rPr>
        <w:t xml:space="preserve"> </w:t>
      </w:r>
      <w:r>
        <w:rPr>
          <w:sz w:val="21"/>
        </w:rPr>
        <w:t>global</w:t>
      </w:r>
      <w:r>
        <w:rPr>
          <w:spacing w:val="-3"/>
          <w:sz w:val="21"/>
        </w:rPr>
        <w:t xml:space="preserve"> </w:t>
      </w:r>
      <w:r>
        <w:rPr>
          <w:sz w:val="21"/>
        </w:rPr>
        <w:t>instruction</w:t>
      </w:r>
      <w:r>
        <w:rPr>
          <w:spacing w:val="-3"/>
          <w:sz w:val="21"/>
        </w:rPr>
        <w:t xml:space="preserve"> </w:t>
      </w:r>
      <w:r>
        <w:rPr>
          <w:sz w:val="21"/>
        </w:rPr>
        <w:t>received</w:t>
      </w:r>
      <w:r>
        <w:rPr>
          <w:spacing w:val="-3"/>
          <w:sz w:val="21"/>
        </w:rPr>
        <w:t xml:space="preserve"> </w:t>
      </w:r>
      <w:r>
        <w:rPr>
          <w:sz w:val="21"/>
        </w:rPr>
        <w:t>before</w:t>
      </w:r>
      <w:r>
        <w:rPr>
          <w:spacing w:val="-3"/>
          <w:sz w:val="21"/>
        </w:rPr>
        <w:t xml:space="preserve"> </w:t>
      </w:r>
      <w:r>
        <w:rPr>
          <w:sz w:val="21"/>
        </w:rPr>
        <w:t>cutoff</w:t>
      </w:r>
      <w:r>
        <w:rPr>
          <w:spacing w:val="-3"/>
          <w:sz w:val="21"/>
        </w:rPr>
        <w:t xml:space="preserve"> </w:t>
      </w:r>
      <w:r>
        <w:rPr>
          <w:sz w:val="21"/>
        </w:rPr>
        <w:t>overrides</w:t>
      </w:r>
      <w:r>
        <w:rPr>
          <w:spacing w:val="-3"/>
          <w:sz w:val="21"/>
        </w:rPr>
        <w:t xml:space="preserve"> </w:t>
      </w:r>
      <w:r>
        <w:rPr>
          <w:sz w:val="21"/>
        </w:rPr>
        <w:t>all</w:t>
      </w:r>
      <w:r>
        <w:rPr>
          <w:spacing w:val="-3"/>
          <w:sz w:val="21"/>
        </w:rPr>
        <w:t xml:space="preserve"> </w:t>
      </w:r>
      <w:r>
        <w:rPr>
          <w:sz w:val="21"/>
        </w:rPr>
        <w:t>prior</w:t>
      </w:r>
      <w:r>
        <w:rPr>
          <w:spacing w:val="-3"/>
          <w:sz w:val="21"/>
        </w:rPr>
        <w:t xml:space="preserve"> </w:t>
      </w:r>
      <w:r>
        <w:rPr>
          <w:sz w:val="21"/>
        </w:rPr>
        <w:t>input</w:t>
      </w:r>
      <w:r>
        <w:rPr>
          <w:spacing w:val="-3"/>
          <w:sz w:val="21"/>
        </w:rPr>
        <w:t xml:space="preserve"> </w:t>
      </w:r>
      <w:r>
        <w:rPr>
          <w:sz w:val="21"/>
        </w:rPr>
        <w:t>and</w:t>
      </w:r>
      <w:r>
        <w:rPr>
          <w:spacing w:val="-3"/>
          <w:sz w:val="21"/>
        </w:rPr>
        <w:t xml:space="preserve"> </w:t>
      </w:r>
      <w:r>
        <w:rPr>
          <w:sz w:val="21"/>
        </w:rPr>
        <w:t>provide</w:t>
      </w:r>
      <w:r>
        <w:rPr>
          <w:spacing w:val="-3"/>
          <w:sz w:val="21"/>
        </w:rPr>
        <w:t xml:space="preserve"> </w:t>
      </w:r>
      <w:r>
        <w:rPr>
          <w:sz w:val="21"/>
        </w:rPr>
        <w:t>an</w:t>
      </w:r>
      <w:r>
        <w:rPr>
          <w:spacing w:val="-3"/>
          <w:sz w:val="21"/>
        </w:rPr>
        <w:t xml:space="preserve"> </w:t>
      </w:r>
      <w:r>
        <w:rPr>
          <w:sz w:val="21"/>
        </w:rPr>
        <w:t>audit</w:t>
      </w:r>
      <w:r>
        <w:rPr>
          <w:spacing w:val="-3"/>
          <w:sz w:val="21"/>
        </w:rPr>
        <w:t xml:space="preserve"> </w:t>
      </w:r>
      <w:r>
        <w:rPr>
          <w:sz w:val="21"/>
        </w:rPr>
        <w:t>trail for review of input.</w:t>
      </w:r>
    </w:p>
    <w:p w14:paraId="599E4B23" w14:textId="77777777" w:rsidR="00547DCE" w:rsidRDefault="00547DCE" w:rsidP="00A90098">
      <w:pPr>
        <w:pStyle w:val="pBody"/>
        <w:numPr>
          <w:ilvl w:val="0"/>
          <w:numId w:val="8"/>
        </w:numPr>
        <w:ind w:left="1440"/>
        <w:rPr>
          <w:sz w:val="21"/>
        </w:rPr>
      </w:pPr>
      <w:r>
        <w:rPr>
          <w:sz w:val="21"/>
        </w:rPr>
        <w:t>In</w:t>
      </w:r>
      <w:r>
        <w:rPr>
          <w:spacing w:val="-4"/>
          <w:sz w:val="21"/>
        </w:rPr>
        <w:t xml:space="preserve"> </w:t>
      </w:r>
      <w:r>
        <w:rPr>
          <w:sz w:val="21"/>
        </w:rPr>
        <w:t>addition,</w:t>
      </w:r>
      <w:r>
        <w:rPr>
          <w:spacing w:val="-4"/>
          <w:sz w:val="21"/>
        </w:rPr>
        <w:t xml:space="preserve"> </w:t>
      </w:r>
      <w:r>
        <w:rPr>
          <w:sz w:val="21"/>
        </w:rPr>
        <w:t>if</w:t>
      </w:r>
      <w:r>
        <w:rPr>
          <w:spacing w:val="-4"/>
          <w:sz w:val="21"/>
        </w:rPr>
        <w:t xml:space="preserve"> </w:t>
      </w:r>
      <w:r>
        <w:rPr>
          <w:sz w:val="21"/>
        </w:rPr>
        <w:t>the</w:t>
      </w:r>
      <w:r>
        <w:rPr>
          <w:spacing w:val="-4"/>
          <w:sz w:val="21"/>
        </w:rPr>
        <w:t xml:space="preserve"> </w:t>
      </w:r>
      <w:r>
        <w:rPr>
          <w:sz w:val="21"/>
        </w:rPr>
        <w:t>last</w:t>
      </w:r>
      <w:r>
        <w:rPr>
          <w:spacing w:val="-4"/>
          <w:sz w:val="21"/>
        </w:rPr>
        <w:t xml:space="preserve"> </w:t>
      </w:r>
      <w:r>
        <w:rPr>
          <w:sz w:val="21"/>
        </w:rPr>
        <w:t>instruction</w:t>
      </w:r>
      <w:r>
        <w:rPr>
          <w:spacing w:val="-4"/>
          <w:sz w:val="21"/>
        </w:rPr>
        <w:t xml:space="preserve"> </w:t>
      </w:r>
      <w:r>
        <w:rPr>
          <w:sz w:val="21"/>
        </w:rPr>
        <w:t>is</w:t>
      </w:r>
      <w:r>
        <w:rPr>
          <w:spacing w:val="-4"/>
          <w:sz w:val="21"/>
        </w:rPr>
        <w:t xml:space="preserve"> </w:t>
      </w:r>
      <w:r>
        <w:rPr>
          <w:sz w:val="21"/>
        </w:rPr>
        <w:t>a</w:t>
      </w:r>
      <w:r>
        <w:rPr>
          <w:spacing w:val="-4"/>
          <w:sz w:val="21"/>
        </w:rPr>
        <w:t xml:space="preserve"> </w:t>
      </w:r>
      <w:r>
        <w:rPr>
          <w:sz w:val="21"/>
        </w:rPr>
        <w:t>trade-for-trade</w:t>
      </w:r>
      <w:r>
        <w:rPr>
          <w:spacing w:val="-4"/>
          <w:sz w:val="21"/>
        </w:rPr>
        <w:t xml:space="preserve"> </w:t>
      </w:r>
      <w:r>
        <w:rPr>
          <w:sz w:val="21"/>
        </w:rPr>
        <w:t>transaction,</w:t>
      </w:r>
      <w:r>
        <w:rPr>
          <w:spacing w:val="-4"/>
          <w:sz w:val="21"/>
        </w:rPr>
        <w:t xml:space="preserve"> </w:t>
      </w:r>
      <w:r>
        <w:rPr>
          <w:sz w:val="21"/>
        </w:rPr>
        <w:t>it</w:t>
      </w:r>
      <w:r>
        <w:rPr>
          <w:spacing w:val="-4"/>
          <w:sz w:val="21"/>
        </w:rPr>
        <w:t xml:space="preserve"> </w:t>
      </w:r>
      <w:r>
        <w:rPr>
          <w:sz w:val="21"/>
        </w:rPr>
        <w:t>overrides</w:t>
      </w:r>
      <w:r>
        <w:rPr>
          <w:spacing w:val="-4"/>
          <w:sz w:val="21"/>
        </w:rPr>
        <w:t xml:space="preserve"> </w:t>
      </w:r>
      <w:r>
        <w:rPr>
          <w:sz w:val="21"/>
        </w:rPr>
        <w:t>any</w:t>
      </w:r>
      <w:r>
        <w:rPr>
          <w:spacing w:val="-4"/>
          <w:sz w:val="21"/>
        </w:rPr>
        <w:t xml:space="preserve"> </w:t>
      </w:r>
      <w:r>
        <w:rPr>
          <w:sz w:val="21"/>
        </w:rPr>
        <w:t>previous instructions submitted to DTC for a specific trade control number.</w:t>
      </w:r>
    </w:p>
    <w:p w14:paraId="28B55F46" w14:textId="77777777" w:rsidR="00547DCE" w:rsidRDefault="00547DCE" w:rsidP="00A90098">
      <w:pPr>
        <w:pStyle w:val="pBody"/>
        <w:numPr>
          <w:ilvl w:val="0"/>
          <w:numId w:val="8"/>
        </w:numPr>
        <w:ind w:left="1440"/>
        <w:rPr>
          <w:sz w:val="21"/>
        </w:rPr>
      </w:pPr>
      <w:r>
        <w:rPr>
          <w:sz w:val="21"/>
        </w:rPr>
        <w:t>Trade-for-Trade</w:t>
      </w:r>
      <w:r>
        <w:rPr>
          <w:spacing w:val="-5"/>
          <w:sz w:val="21"/>
        </w:rPr>
        <w:t xml:space="preserve"> </w:t>
      </w:r>
      <w:r>
        <w:rPr>
          <w:sz w:val="21"/>
        </w:rPr>
        <w:t>authorizations</w:t>
      </w:r>
      <w:r>
        <w:rPr>
          <w:spacing w:val="-5"/>
          <w:sz w:val="21"/>
        </w:rPr>
        <w:t xml:space="preserve"> </w:t>
      </w:r>
      <w:r>
        <w:rPr>
          <w:sz w:val="21"/>
        </w:rPr>
        <w:t>received</w:t>
      </w:r>
      <w:r>
        <w:rPr>
          <w:spacing w:val="-5"/>
          <w:sz w:val="21"/>
        </w:rPr>
        <w:t xml:space="preserve"> </w:t>
      </w:r>
      <w:r>
        <w:rPr>
          <w:sz w:val="21"/>
        </w:rPr>
        <w:t>on</w:t>
      </w:r>
      <w:r>
        <w:rPr>
          <w:spacing w:val="-5"/>
          <w:sz w:val="21"/>
        </w:rPr>
        <w:t xml:space="preserve"> </w:t>
      </w:r>
      <w:r>
        <w:rPr>
          <w:sz w:val="21"/>
        </w:rPr>
        <w:t>the</w:t>
      </w:r>
      <w:r>
        <w:rPr>
          <w:spacing w:val="-5"/>
          <w:sz w:val="21"/>
        </w:rPr>
        <w:t xml:space="preserve"> </w:t>
      </w:r>
      <w:r>
        <w:rPr>
          <w:sz w:val="21"/>
        </w:rPr>
        <w:t>morning</w:t>
      </w:r>
      <w:r>
        <w:rPr>
          <w:spacing w:val="-5"/>
          <w:sz w:val="21"/>
        </w:rPr>
        <w:t xml:space="preserve"> </w:t>
      </w:r>
      <w:r>
        <w:rPr>
          <w:sz w:val="21"/>
        </w:rPr>
        <w:t>of</w:t>
      </w:r>
      <w:r>
        <w:rPr>
          <w:spacing w:val="-5"/>
          <w:sz w:val="21"/>
        </w:rPr>
        <w:t xml:space="preserve"> </w:t>
      </w:r>
      <w:r>
        <w:rPr>
          <w:sz w:val="21"/>
        </w:rPr>
        <w:t>S</w:t>
      </w:r>
      <w:r>
        <w:rPr>
          <w:spacing w:val="-5"/>
          <w:sz w:val="21"/>
        </w:rPr>
        <w:t xml:space="preserve"> </w:t>
      </w:r>
      <w:r>
        <w:rPr>
          <w:sz w:val="21"/>
        </w:rPr>
        <w:t>through</w:t>
      </w:r>
      <w:r>
        <w:rPr>
          <w:spacing w:val="-5"/>
          <w:sz w:val="21"/>
        </w:rPr>
        <w:t xml:space="preserve"> </w:t>
      </w:r>
      <w:r>
        <w:rPr>
          <w:sz w:val="21"/>
        </w:rPr>
        <w:t>S</w:t>
      </w:r>
      <w:r>
        <w:rPr>
          <w:spacing w:val="-5"/>
          <w:sz w:val="21"/>
        </w:rPr>
        <w:t xml:space="preserve"> </w:t>
      </w:r>
      <w:r>
        <w:rPr>
          <w:sz w:val="21"/>
        </w:rPr>
        <w:t>+</w:t>
      </w:r>
      <w:r>
        <w:rPr>
          <w:spacing w:val="-5"/>
          <w:sz w:val="21"/>
        </w:rPr>
        <w:t xml:space="preserve"> </w:t>
      </w:r>
      <w:r>
        <w:rPr>
          <w:sz w:val="21"/>
        </w:rPr>
        <w:t>21</w:t>
      </w:r>
      <w:r>
        <w:rPr>
          <w:spacing w:val="-5"/>
          <w:sz w:val="21"/>
        </w:rPr>
        <w:t xml:space="preserve"> </w:t>
      </w:r>
      <w:r>
        <w:rPr>
          <w:sz w:val="21"/>
        </w:rPr>
        <w:t>settlement</w:t>
      </w:r>
      <w:r>
        <w:rPr>
          <w:spacing w:val="-5"/>
          <w:sz w:val="21"/>
        </w:rPr>
        <w:t xml:space="preserve"> </w:t>
      </w:r>
      <w:r>
        <w:rPr>
          <w:sz w:val="21"/>
        </w:rPr>
        <w:t>days immediately</w:t>
      </w:r>
      <w:r>
        <w:rPr>
          <w:spacing w:val="-6"/>
          <w:sz w:val="21"/>
        </w:rPr>
        <w:t xml:space="preserve"> </w:t>
      </w:r>
      <w:r>
        <w:rPr>
          <w:sz w:val="21"/>
        </w:rPr>
        <w:t>generate</w:t>
      </w:r>
      <w:r>
        <w:rPr>
          <w:spacing w:val="-6"/>
          <w:sz w:val="21"/>
        </w:rPr>
        <w:t xml:space="preserve"> </w:t>
      </w:r>
      <w:r>
        <w:rPr>
          <w:sz w:val="21"/>
        </w:rPr>
        <w:t>an</w:t>
      </w:r>
      <w:r>
        <w:rPr>
          <w:spacing w:val="-6"/>
          <w:sz w:val="21"/>
        </w:rPr>
        <w:t xml:space="preserve"> </w:t>
      </w:r>
      <w:r>
        <w:rPr>
          <w:sz w:val="21"/>
        </w:rPr>
        <w:t>Institutional</w:t>
      </w:r>
      <w:r>
        <w:rPr>
          <w:spacing w:val="-6"/>
          <w:sz w:val="21"/>
        </w:rPr>
        <w:t xml:space="preserve"> </w:t>
      </w:r>
      <w:r>
        <w:rPr>
          <w:sz w:val="21"/>
        </w:rPr>
        <w:t>Delivery</w:t>
      </w:r>
      <w:r>
        <w:rPr>
          <w:spacing w:val="-6"/>
          <w:sz w:val="21"/>
        </w:rPr>
        <w:t xml:space="preserve"> </w:t>
      </w:r>
      <w:r>
        <w:rPr>
          <w:sz w:val="21"/>
        </w:rPr>
        <w:t>Deliver</w:t>
      </w:r>
      <w:r>
        <w:rPr>
          <w:spacing w:val="-6"/>
          <w:sz w:val="21"/>
        </w:rPr>
        <w:t xml:space="preserve"> </w:t>
      </w:r>
      <w:r>
        <w:rPr>
          <w:sz w:val="21"/>
        </w:rPr>
        <w:t>Order</w:t>
      </w:r>
      <w:r>
        <w:rPr>
          <w:spacing w:val="-6"/>
          <w:sz w:val="21"/>
        </w:rPr>
        <w:t xml:space="preserve"> </w:t>
      </w:r>
      <w:r>
        <w:rPr>
          <w:sz w:val="21"/>
        </w:rPr>
        <w:t>(DO)</w:t>
      </w:r>
      <w:r>
        <w:rPr>
          <w:spacing w:val="-6"/>
          <w:sz w:val="21"/>
        </w:rPr>
        <w:t xml:space="preserve"> </w:t>
      </w:r>
      <w:r>
        <w:rPr>
          <w:sz w:val="21"/>
        </w:rPr>
        <w:t>that</w:t>
      </w:r>
      <w:r>
        <w:rPr>
          <w:spacing w:val="-6"/>
          <w:sz w:val="21"/>
        </w:rPr>
        <w:t xml:space="preserve"> </w:t>
      </w:r>
      <w:r>
        <w:rPr>
          <w:sz w:val="21"/>
        </w:rPr>
        <w:t>is</w:t>
      </w:r>
      <w:r>
        <w:rPr>
          <w:spacing w:val="-6"/>
          <w:sz w:val="21"/>
        </w:rPr>
        <w:t xml:space="preserve"> </w:t>
      </w:r>
      <w:r>
        <w:rPr>
          <w:sz w:val="21"/>
        </w:rPr>
        <w:t>processed</w:t>
      </w:r>
      <w:r>
        <w:rPr>
          <w:spacing w:val="-6"/>
          <w:sz w:val="21"/>
        </w:rPr>
        <w:t xml:space="preserve"> </w:t>
      </w:r>
      <w:r>
        <w:rPr>
          <w:sz w:val="21"/>
        </w:rPr>
        <w:t>into</w:t>
      </w:r>
      <w:r>
        <w:rPr>
          <w:spacing w:val="-6"/>
          <w:sz w:val="21"/>
        </w:rPr>
        <w:t xml:space="preserve"> </w:t>
      </w:r>
      <w:r>
        <w:rPr>
          <w:sz w:val="21"/>
        </w:rPr>
        <w:t>the DTC system for update purposes.</w:t>
      </w:r>
    </w:p>
    <w:p w14:paraId="6B3336FA" w14:textId="7032315F" w:rsidR="00547DCE" w:rsidRPr="00A54148" w:rsidRDefault="00547DCE" w:rsidP="00A90098">
      <w:pPr>
        <w:pStyle w:val="pBody"/>
        <w:numPr>
          <w:ilvl w:val="0"/>
          <w:numId w:val="8"/>
        </w:numPr>
        <w:ind w:left="1440"/>
        <w:rPr>
          <w:sz w:val="21"/>
        </w:rPr>
      </w:pPr>
      <w:r>
        <w:rPr>
          <w:sz w:val="21"/>
        </w:rPr>
        <w:t>Any</w:t>
      </w:r>
      <w:r>
        <w:rPr>
          <w:spacing w:val="-5"/>
          <w:sz w:val="21"/>
        </w:rPr>
        <w:t xml:space="preserve"> </w:t>
      </w:r>
      <w:r>
        <w:rPr>
          <w:sz w:val="21"/>
        </w:rPr>
        <w:t>authorized</w:t>
      </w:r>
      <w:r>
        <w:rPr>
          <w:spacing w:val="-5"/>
          <w:sz w:val="21"/>
        </w:rPr>
        <w:t xml:space="preserve"> </w:t>
      </w:r>
      <w:r>
        <w:rPr>
          <w:sz w:val="21"/>
        </w:rPr>
        <w:t>Institutional</w:t>
      </w:r>
      <w:r>
        <w:rPr>
          <w:spacing w:val="-5"/>
          <w:sz w:val="21"/>
        </w:rPr>
        <w:t xml:space="preserve"> </w:t>
      </w:r>
      <w:r>
        <w:rPr>
          <w:sz w:val="21"/>
        </w:rPr>
        <w:t>Delivery</w:t>
      </w:r>
      <w:r>
        <w:rPr>
          <w:spacing w:val="-5"/>
          <w:sz w:val="21"/>
        </w:rPr>
        <w:t xml:space="preserve"> </w:t>
      </w:r>
      <w:r>
        <w:rPr>
          <w:sz w:val="21"/>
        </w:rPr>
        <w:t>trade</w:t>
      </w:r>
      <w:r>
        <w:rPr>
          <w:spacing w:val="-5"/>
          <w:sz w:val="21"/>
        </w:rPr>
        <w:t xml:space="preserve"> </w:t>
      </w:r>
      <w:r>
        <w:rPr>
          <w:sz w:val="21"/>
        </w:rPr>
        <w:t>that</w:t>
      </w:r>
      <w:r>
        <w:rPr>
          <w:spacing w:val="-5"/>
          <w:sz w:val="21"/>
        </w:rPr>
        <w:t xml:space="preserve"> </w:t>
      </w:r>
      <w:r>
        <w:rPr>
          <w:sz w:val="21"/>
        </w:rPr>
        <w:t>recycles</w:t>
      </w:r>
      <w:r>
        <w:rPr>
          <w:spacing w:val="-5"/>
          <w:sz w:val="21"/>
        </w:rPr>
        <w:t xml:space="preserve"> </w:t>
      </w:r>
      <w:r>
        <w:rPr>
          <w:sz w:val="21"/>
        </w:rPr>
        <w:t>and</w:t>
      </w:r>
      <w:r>
        <w:rPr>
          <w:spacing w:val="-5"/>
          <w:sz w:val="21"/>
        </w:rPr>
        <w:t xml:space="preserve"> </w:t>
      </w:r>
      <w:r>
        <w:rPr>
          <w:sz w:val="21"/>
        </w:rPr>
        <w:t>drops</w:t>
      </w:r>
      <w:r>
        <w:rPr>
          <w:spacing w:val="-5"/>
          <w:sz w:val="21"/>
        </w:rPr>
        <w:t xml:space="preserve"> </w:t>
      </w:r>
      <w:r>
        <w:rPr>
          <w:sz w:val="21"/>
        </w:rPr>
        <w:t>is</w:t>
      </w:r>
      <w:r>
        <w:rPr>
          <w:spacing w:val="-5"/>
          <w:sz w:val="21"/>
        </w:rPr>
        <w:t xml:space="preserve"> </w:t>
      </w:r>
      <w:r>
        <w:rPr>
          <w:sz w:val="21"/>
        </w:rPr>
        <w:t>exempted</w:t>
      </w:r>
      <w:r>
        <w:rPr>
          <w:spacing w:val="-5"/>
          <w:sz w:val="21"/>
        </w:rPr>
        <w:t xml:space="preserve"> </w:t>
      </w:r>
      <w:r>
        <w:rPr>
          <w:sz w:val="21"/>
        </w:rPr>
        <w:t>from</w:t>
      </w:r>
      <w:r>
        <w:rPr>
          <w:spacing w:val="-5"/>
          <w:sz w:val="21"/>
        </w:rPr>
        <w:t xml:space="preserve"> </w:t>
      </w:r>
      <w:r>
        <w:rPr>
          <w:sz w:val="21"/>
        </w:rPr>
        <w:t>any further ANE processing.</w:t>
      </w:r>
    </w:p>
    <w:p w14:paraId="26D104C4" w14:textId="77777777" w:rsidR="00547DCE" w:rsidRDefault="00547DCE" w:rsidP="00A40ED7">
      <w:pPr>
        <w:pStyle w:val="pBody"/>
        <w:ind w:left="1080"/>
      </w:pPr>
      <w:r>
        <w:t>ANE does not provide default processing. For example, if a Participant submits a trade-for-trade exception,</w:t>
      </w:r>
      <w:r>
        <w:rPr>
          <w:spacing w:val="-3"/>
        </w:rPr>
        <w:t xml:space="preserve"> </w:t>
      </w:r>
      <w:r>
        <w:t>the</w:t>
      </w:r>
      <w:r>
        <w:rPr>
          <w:spacing w:val="-3"/>
        </w:rPr>
        <w:t xml:space="preserve"> </w:t>
      </w:r>
      <w:r>
        <w:t>enhanced</w:t>
      </w:r>
      <w:r>
        <w:rPr>
          <w:spacing w:val="-3"/>
        </w:rPr>
        <w:t xml:space="preserve"> </w:t>
      </w:r>
      <w:r>
        <w:t>system</w:t>
      </w:r>
      <w:r>
        <w:rPr>
          <w:spacing w:val="-3"/>
        </w:rPr>
        <w:t xml:space="preserve"> </w:t>
      </w:r>
      <w:r>
        <w:t>does</w:t>
      </w:r>
      <w:r>
        <w:rPr>
          <w:spacing w:val="-3"/>
        </w:rPr>
        <w:t xml:space="preserve"> </w:t>
      </w:r>
      <w:r>
        <w:t>not</w:t>
      </w:r>
      <w:r>
        <w:rPr>
          <w:spacing w:val="-3"/>
        </w:rPr>
        <w:t xml:space="preserve"> </w:t>
      </w:r>
      <w:r>
        <w:t>automatically</w:t>
      </w:r>
      <w:r>
        <w:rPr>
          <w:spacing w:val="-3"/>
        </w:rPr>
        <w:t xml:space="preserve"> </w:t>
      </w:r>
      <w:r>
        <w:t>authorize</w:t>
      </w:r>
      <w:r>
        <w:rPr>
          <w:spacing w:val="-3"/>
        </w:rPr>
        <w:t xml:space="preserve"> </w:t>
      </w:r>
      <w:r>
        <w:t>all</w:t>
      </w:r>
      <w:r>
        <w:rPr>
          <w:spacing w:val="-3"/>
        </w:rPr>
        <w:t xml:space="preserve"> </w:t>
      </w:r>
      <w:r>
        <w:t>of</w:t>
      </w:r>
      <w:r>
        <w:rPr>
          <w:spacing w:val="-3"/>
        </w:rPr>
        <w:t xml:space="preserve"> </w:t>
      </w:r>
      <w:r>
        <w:t>the</w:t>
      </w:r>
      <w:r>
        <w:rPr>
          <w:spacing w:val="-3"/>
        </w:rPr>
        <w:t xml:space="preserve"> </w:t>
      </w:r>
      <w:r>
        <w:t>other</w:t>
      </w:r>
      <w:r>
        <w:rPr>
          <w:spacing w:val="-3"/>
        </w:rPr>
        <w:t xml:space="preserve"> </w:t>
      </w:r>
      <w:r>
        <w:t>trades,</w:t>
      </w:r>
      <w:r>
        <w:rPr>
          <w:spacing w:val="-3"/>
        </w:rPr>
        <w:t xml:space="preserve"> </w:t>
      </w:r>
      <w:r>
        <w:t>as</w:t>
      </w:r>
      <w:r>
        <w:rPr>
          <w:spacing w:val="-3"/>
        </w:rPr>
        <w:t xml:space="preserve"> </w:t>
      </w:r>
      <w:r>
        <w:t>did</w:t>
      </w:r>
      <w:r>
        <w:rPr>
          <w:spacing w:val="-3"/>
        </w:rPr>
        <w:t xml:space="preserve"> </w:t>
      </w:r>
      <w:r>
        <w:t>the current system. In the new system, Participant have to submit a global authorization followed by trade-for-trade exceptions to accomplish this. If a Participant does not submit any input for that settlement day, the new system “excepts” all the trades out of that night’s processing.</w:t>
      </w:r>
    </w:p>
    <w:p w14:paraId="3BB09511" w14:textId="77777777" w:rsidR="00547DCE" w:rsidRDefault="00547DCE" w:rsidP="00547DCE">
      <w:pPr>
        <w:pStyle w:val="BodyText"/>
        <w:spacing w:before="6"/>
      </w:pPr>
    </w:p>
    <w:p w14:paraId="4D1B3E5B" w14:textId="77777777" w:rsidR="00AD0DD4" w:rsidRDefault="00AD0DD4" w:rsidP="00547DCE">
      <w:pPr>
        <w:pStyle w:val="BodyText"/>
        <w:spacing w:before="6"/>
      </w:pPr>
    </w:p>
    <w:p w14:paraId="607F2573" w14:textId="77777777" w:rsidR="00AD0DD4" w:rsidRDefault="00AD0DD4" w:rsidP="00547DCE">
      <w:pPr>
        <w:pStyle w:val="BodyText"/>
        <w:spacing w:before="6"/>
      </w:pPr>
    </w:p>
    <w:p w14:paraId="3F0CF65A" w14:textId="77777777" w:rsidR="00A57B39" w:rsidRDefault="00A57B39" w:rsidP="00547DCE">
      <w:pPr>
        <w:pStyle w:val="BodyText"/>
        <w:spacing w:before="6"/>
      </w:pPr>
    </w:p>
    <w:p w14:paraId="0393A208" w14:textId="77777777" w:rsidR="00A57B39" w:rsidRDefault="00A57B39" w:rsidP="00547DCE">
      <w:pPr>
        <w:pStyle w:val="BodyText"/>
        <w:spacing w:before="6"/>
      </w:pPr>
    </w:p>
    <w:p w14:paraId="06136026" w14:textId="77777777" w:rsidR="00AD0DD4" w:rsidRDefault="00AD0DD4" w:rsidP="00547DCE">
      <w:pPr>
        <w:pStyle w:val="BodyText"/>
        <w:spacing w:before="6"/>
      </w:pPr>
    </w:p>
    <w:p w14:paraId="423D1A00" w14:textId="77777777" w:rsidR="00AD0DD4" w:rsidRDefault="00AD0DD4" w:rsidP="00547DCE">
      <w:pPr>
        <w:pStyle w:val="BodyText"/>
        <w:spacing w:before="6"/>
      </w:pPr>
    </w:p>
    <w:p w14:paraId="3B694BB5" w14:textId="77777777" w:rsidR="00AD0DD4" w:rsidRDefault="00AD0DD4" w:rsidP="00547DCE">
      <w:pPr>
        <w:pStyle w:val="BodyText"/>
        <w:spacing w:before="6"/>
      </w:pPr>
    </w:p>
    <w:p w14:paraId="00537A0E" w14:textId="77777777" w:rsidR="00547DCE" w:rsidRDefault="00547DCE" w:rsidP="00DD64EA">
      <w:pPr>
        <w:pStyle w:val="Heading2"/>
      </w:pPr>
      <w:bookmarkStart w:id="7" w:name="_TOC_250017"/>
      <w:bookmarkStart w:id="8" w:name="_Toc190269934"/>
      <w:r>
        <w:lastRenderedPageBreak/>
        <w:t>Function</w:t>
      </w:r>
      <w:r>
        <w:rPr>
          <w:spacing w:val="4"/>
        </w:rPr>
        <w:t xml:space="preserve"> </w:t>
      </w:r>
      <w:bookmarkEnd w:id="7"/>
      <w:r>
        <w:t>Description</w:t>
      </w:r>
      <w:bookmarkEnd w:id="8"/>
    </w:p>
    <w:p w14:paraId="1D7E2C80" w14:textId="77777777" w:rsidR="00547DCE" w:rsidRDefault="00547DCE" w:rsidP="00A40ED7">
      <w:pPr>
        <w:pStyle w:val="pBody"/>
        <w:ind w:left="1080"/>
      </w:pPr>
      <w:r>
        <w:t>The</w:t>
      </w:r>
      <w:r>
        <w:rPr>
          <w:spacing w:val="-5"/>
        </w:rPr>
        <w:t xml:space="preserve"> </w:t>
      </w:r>
      <w:r>
        <w:t>ANE</w:t>
      </w:r>
      <w:r>
        <w:rPr>
          <w:spacing w:val="-5"/>
        </w:rPr>
        <w:t xml:space="preserve"> </w:t>
      </w:r>
      <w:r>
        <w:t>function</w:t>
      </w:r>
      <w:r>
        <w:rPr>
          <w:spacing w:val="-5"/>
        </w:rPr>
        <w:t xml:space="preserve"> </w:t>
      </w:r>
      <w:r>
        <w:t>is</w:t>
      </w:r>
      <w:r>
        <w:rPr>
          <w:spacing w:val="-5"/>
        </w:rPr>
        <w:t xml:space="preserve"> </w:t>
      </w:r>
      <w:r>
        <w:t>available</w:t>
      </w:r>
      <w:r>
        <w:rPr>
          <w:spacing w:val="-5"/>
        </w:rPr>
        <w:t xml:space="preserve"> </w:t>
      </w:r>
      <w:r>
        <w:t>via</w:t>
      </w:r>
      <w:r>
        <w:rPr>
          <w:spacing w:val="-5"/>
        </w:rPr>
        <w:t xml:space="preserve"> </w:t>
      </w:r>
      <w:r>
        <w:t>CCF,</w:t>
      </w:r>
      <w:r>
        <w:rPr>
          <w:spacing w:val="-5"/>
        </w:rPr>
        <w:t xml:space="preserve"> </w:t>
      </w:r>
      <w:r>
        <w:t>CCF-II</w:t>
      </w:r>
      <w:r>
        <w:rPr>
          <w:spacing w:val="-5"/>
        </w:rPr>
        <w:t xml:space="preserve"> </w:t>
      </w:r>
      <w:r>
        <w:t>and</w:t>
      </w:r>
      <w:r>
        <w:rPr>
          <w:spacing w:val="-5"/>
        </w:rPr>
        <w:t xml:space="preserve"> </w:t>
      </w:r>
      <w:r>
        <w:t>MDH.</w:t>
      </w:r>
      <w:r>
        <w:rPr>
          <w:spacing w:val="-5"/>
        </w:rPr>
        <w:t xml:space="preserve"> </w:t>
      </w:r>
      <w:r>
        <w:t>The</w:t>
      </w:r>
      <w:r>
        <w:rPr>
          <w:spacing w:val="-5"/>
        </w:rPr>
        <w:t xml:space="preserve"> </w:t>
      </w:r>
      <w:r>
        <w:t>function</w:t>
      </w:r>
      <w:r>
        <w:rPr>
          <w:spacing w:val="-5"/>
        </w:rPr>
        <w:t xml:space="preserve"> </w:t>
      </w:r>
      <w:r>
        <w:t>names</w:t>
      </w:r>
      <w:r>
        <w:rPr>
          <w:spacing w:val="-5"/>
        </w:rPr>
        <w:t xml:space="preserve"> </w:t>
      </w:r>
      <w:r>
        <w:t>associated</w:t>
      </w:r>
      <w:r>
        <w:rPr>
          <w:spacing w:val="-5"/>
        </w:rPr>
        <w:t xml:space="preserve"> </w:t>
      </w:r>
      <w:r>
        <w:t>with each interface are as follows:</w:t>
      </w:r>
    </w:p>
    <w:p w14:paraId="0C7DF3EF" w14:textId="77777777" w:rsidR="00547DCE" w:rsidRDefault="00547DCE" w:rsidP="00547DCE">
      <w:pPr>
        <w:pStyle w:val="BodyText"/>
        <w:spacing w:before="3" w:after="1"/>
        <w:rPr>
          <w:sz w:val="23"/>
        </w:rPr>
      </w:pPr>
    </w:p>
    <w:tbl>
      <w:tblPr>
        <w:tblW w:w="0" w:type="auto"/>
        <w:tblInd w:w="1181" w:type="dxa"/>
        <w:tblLayout w:type="fixed"/>
        <w:tblCellMar>
          <w:left w:w="0" w:type="dxa"/>
          <w:right w:w="0" w:type="dxa"/>
        </w:tblCellMar>
        <w:tblLook w:val="01E0" w:firstRow="1" w:lastRow="1" w:firstColumn="1" w:lastColumn="1" w:noHBand="0" w:noVBand="0"/>
      </w:tblPr>
      <w:tblGrid>
        <w:gridCol w:w="886"/>
        <w:gridCol w:w="870"/>
        <w:gridCol w:w="5066"/>
      </w:tblGrid>
      <w:tr w:rsidR="00547DCE" w14:paraId="32F8C3D9" w14:textId="77777777" w:rsidTr="00D151DC">
        <w:trPr>
          <w:trHeight w:val="244"/>
        </w:trPr>
        <w:tc>
          <w:tcPr>
            <w:tcW w:w="886" w:type="dxa"/>
          </w:tcPr>
          <w:p w14:paraId="5703D9FC" w14:textId="77777777" w:rsidR="00547DCE" w:rsidRDefault="00547DCE" w:rsidP="00890625">
            <w:pPr>
              <w:pStyle w:val="TableParagraph"/>
              <w:spacing w:line="224" w:lineRule="exact"/>
              <w:ind w:left="50"/>
              <w:rPr>
                <w:sz w:val="21"/>
              </w:rPr>
            </w:pPr>
            <w:r>
              <w:rPr>
                <w:spacing w:val="-5"/>
                <w:sz w:val="21"/>
              </w:rPr>
              <w:t>CCF</w:t>
            </w:r>
          </w:p>
        </w:tc>
        <w:tc>
          <w:tcPr>
            <w:tcW w:w="870" w:type="dxa"/>
          </w:tcPr>
          <w:p w14:paraId="49CE814C" w14:textId="77777777" w:rsidR="00547DCE" w:rsidRDefault="00547DCE" w:rsidP="00890625">
            <w:pPr>
              <w:pStyle w:val="TableParagraph"/>
              <w:spacing w:line="224" w:lineRule="exact"/>
              <w:ind w:right="91"/>
              <w:jc w:val="right"/>
              <w:rPr>
                <w:sz w:val="21"/>
              </w:rPr>
            </w:pPr>
            <w:r>
              <w:rPr>
                <w:spacing w:val="-4"/>
                <w:sz w:val="21"/>
              </w:rPr>
              <w:t>ANE5</w:t>
            </w:r>
          </w:p>
        </w:tc>
        <w:tc>
          <w:tcPr>
            <w:tcW w:w="5066" w:type="dxa"/>
          </w:tcPr>
          <w:p w14:paraId="124317E7" w14:textId="77777777" w:rsidR="00547DCE" w:rsidRDefault="00547DCE" w:rsidP="00890625">
            <w:pPr>
              <w:pStyle w:val="TableParagraph"/>
              <w:spacing w:line="224" w:lineRule="exact"/>
              <w:ind w:left="94" w:right="50"/>
              <w:jc w:val="center"/>
              <w:rPr>
                <w:sz w:val="21"/>
              </w:rPr>
            </w:pPr>
            <w:r>
              <w:rPr>
                <w:sz w:val="21"/>
              </w:rPr>
              <w:t>available</w:t>
            </w:r>
            <w:r>
              <w:rPr>
                <w:spacing w:val="-7"/>
                <w:sz w:val="21"/>
              </w:rPr>
              <w:t xml:space="preserve"> </w:t>
            </w:r>
            <w:r>
              <w:rPr>
                <w:sz w:val="21"/>
              </w:rPr>
              <w:t>from</w:t>
            </w:r>
            <w:r>
              <w:rPr>
                <w:spacing w:val="-5"/>
                <w:sz w:val="21"/>
              </w:rPr>
              <w:t xml:space="preserve"> </w:t>
            </w:r>
            <w:r>
              <w:rPr>
                <w:sz w:val="21"/>
              </w:rPr>
              <w:t>6:00</w:t>
            </w:r>
            <w:r>
              <w:rPr>
                <w:spacing w:val="-5"/>
                <w:sz w:val="21"/>
              </w:rPr>
              <w:t xml:space="preserve"> </w:t>
            </w:r>
            <w:r>
              <w:rPr>
                <w:sz w:val="21"/>
              </w:rPr>
              <w:t>a.m.</w:t>
            </w:r>
            <w:r>
              <w:rPr>
                <w:spacing w:val="-5"/>
                <w:sz w:val="21"/>
              </w:rPr>
              <w:t xml:space="preserve"> </w:t>
            </w:r>
            <w:r>
              <w:rPr>
                <w:sz w:val="21"/>
              </w:rPr>
              <w:t>through</w:t>
            </w:r>
            <w:r>
              <w:rPr>
                <w:spacing w:val="-5"/>
                <w:sz w:val="21"/>
              </w:rPr>
              <w:t xml:space="preserve"> </w:t>
            </w:r>
            <w:r>
              <w:rPr>
                <w:sz w:val="21"/>
              </w:rPr>
              <w:t>6:30</w:t>
            </w:r>
            <w:r>
              <w:rPr>
                <w:spacing w:val="-5"/>
                <w:sz w:val="21"/>
              </w:rPr>
              <w:t xml:space="preserve"> </w:t>
            </w:r>
            <w:r>
              <w:rPr>
                <w:sz w:val="21"/>
              </w:rPr>
              <w:t>p.m.</w:t>
            </w:r>
            <w:r>
              <w:rPr>
                <w:spacing w:val="-5"/>
                <w:sz w:val="21"/>
              </w:rPr>
              <w:t xml:space="preserve"> </w:t>
            </w:r>
            <w:r>
              <w:rPr>
                <w:sz w:val="21"/>
              </w:rPr>
              <w:t>(Eastern</w:t>
            </w:r>
            <w:r>
              <w:rPr>
                <w:spacing w:val="-5"/>
                <w:sz w:val="21"/>
              </w:rPr>
              <w:t xml:space="preserve"> </w:t>
            </w:r>
            <w:r>
              <w:rPr>
                <w:spacing w:val="-2"/>
                <w:sz w:val="21"/>
              </w:rPr>
              <w:t>Time)</w:t>
            </w:r>
          </w:p>
        </w:tc>
      </w:tr>
      <w:tr w:rsidR="00547DCE" w14:paraId="1C7D02A7" w14:textId="77777777" w:rsidTr="00D151DC">
        <w:trPr>
          <w:trHeight w:val="255"/>
        </w:trPr>
        <w:tc>
          <w:tcPr>
            <w:tcW w:w="886" w:type="dxa"/>
          </w:tcPr>
          <w:p w14:paraId="0C7E27E3" w14:textId="77777777" w:rsidR="00547DCE" w:rsidRDefault="00547DCE" w:rsidP="00890625">
            <w:pPr>
              <w:pStyle w:val="TableParagraph"/>
              <w:spacing w:before="2" w:line="233" w:lineRule="exact"/>
              <w:ind w:left="50"/>
              <w:rPr>
                <w:sz w:val="21"/>
              </w:rPr>
            </w:pPr>
            <w:r>
              <w:rPr>
                <w:spacing w:val="-5"/>
                <w:sz w:val="21"/>
              </w:rPr>
              <w:t>CCF-II</w:t>
            </w:r>
          </w:p>
        </w:tc>
        <w:tc>
          <w:tcPr>
            <w:tcW w:w="870" w:type="dxa"/>
          </w:tcPr>
          <w:p w14:paraId="5ECCF0F3" w14:textId="77777777" w:rsidR="00547DCE" w:rsidRDefault="00547DCE" w:rsidP="00890625">
            <w:pPr>
              <w:pStyle w:val="TableParagraph"/>
              <w:spacing w:before="2" w:line="233" w:lineRule="exact"/>
              <w:ind w:right="91"/>
              <w:jc w:val="right"/>
              <w:rPr>
                <w:sz w:val="21"/>
              </w:rPr>
            </w:pPr>
            <w:r>
              <w:rPr>
                <w:spacing w:val="-4"/>
                <w:sz w:val="21"/>
              </w:rPr>
              <w:t>ANE5</w:t>
            </w:r>
          </w:p>
        </w:tc>
        <w:tc>
          <w:tcPr>
            <w:tcW w:w="5066" w:type="dxa"/>
          </w:tcPr>
          <w:p w14:paraId="77449109" w14:textId="77777777" w:rsidR="00547DCE" w:rsidRDefault="00547DCE" w:rsidP="00890625">
            <w:pPr>
              <w:pStyle w:val="TableParagraph"/>
              <w:spacing w:before="2" w:line="233" w:lineRule="exact"/>
              <w:ind w:left="94" w:right="50"/>
              <w:jc w:val="center"/>
              <w:rPr>
                <w:sz w:val="21"/>
              </w:rPr>
            </w:pPr>
            <w:r>
              <w:rPr>
                <w:sz w:val="21"/>
              </w:rPr>
              <w:t>available</w:t>
            </w:r>
            <w:r>
              <w:rPr>
                <w:spacing w:val="-7"/>
                <w:sz w:val="21"/>
              </w:rPr>
              <w:t xml:space="preserve"> </w:t>
            </w:r>
            <w:r>
              <w:rPr>
                <w:sz w:val="21"/>
              </w:rPr>
              <w:t>from</w:t>
            </w:r>
            <w:r>
              <w:rPr>
                <w:spacing w:val="-5"/>
                <w:sz w:val="21"/>
              </w:rPr>
              <w:t xml:space="preserve"> </w:t>
            </w:r>
            <w:r>
              <w:rPr>
                <w:sz w:val="21"/>
              </w:rPr>
              <w:t>6:00</w:t>
            </w:r>
            <w:r>
              <w:rPr>
                <w:spacing w:val="-5"/>
                <w:sz w:val="21"/>
              </w:rPr>
              <w:t xml:space="preserve"> </w:t>
            </w:r>
            <w:r>
              <w:rPr>
                <w:sz w:val="21"/>
              </w:rPr>
              <w:t>a.m.</w:t>
            </w:r>
            <w:r>
              <w:rPr>
                <w:spacing w:val="-5"/>
                <w:sz w:val="21"/>
              </w:rPr>
              <w:t xml:space="preserve"> </w:t>
            </w:r>
            <w:r>
              <w:rPr>
                <w:sz w:val="21"/>
              </w:rPr>
              <w:t>through</w:t>
            </w:r>
            <w:r>
              <w:rPr>
                <w:spacing w:val="-5"/>
                <w:sz w:val="21"/>
              </w:rPr>
              <w:t xml:space="preserve"> </w:t>
            </w:r>
            <w:r>
              <w:rPr>
                <w:sz w:val="21"/>
              </w:rPr>
              <w:t>6:30</w:t>
            </w:r>
            <w:r>
              <w:rPr>
                <w:spacing w:val="-5"/>
                <w:sz w:val="21"/>
              </w:rPr>
              <w:t xml:space="preserve"> </w:t>
            </w:r>
            <w:r>
              <w:rPr>
                <w:sz w:val="21"/>
              </w:rPr>
              <w:t>p.m.</w:t>
            </w:r>
            <w:r>
              <w:rPr>
                <w:spacing w:val="-5"/>
                <w:sz w:val="21"/>
              </w:rPr>
              <w:t xml:space="preserve"> </w:t>
            </w:r>
            <w:r>
              <w:rPr>
                <w:sz w:val="21"/>
              </w:rPr>
              <w:t>(Eastern</w:t>
            </w:r>
            <w:r>
              <w:rPr>
                <w:spacing w:val="-5"/>
                <w:sz w:val="21"/>
              </w:rPr>
              <w:t xml:space="preserve"> </w:t>
            </w:r>
            <w:r>
              <w:rPr>
                <w:spacing w:val="-2"/>
                <w:sz w:val="21"/>
              </w:rPr>
              <w:t>Time)</w:t>
            </w:r>
          </w:p>
        </w:tc>
      </w:tr>
      <w:tr w:rsidR="00547DCE" w14:paraId="419675AB" w14:textId="77777777" w:rsidTr="00D151DC">
        <w:trPr>
          <w:trHeight w:val="242"/>
        </w:trPr>
        <w:tc>
          <w:tcPr>
            <w:tcW w:w="886" w:type="dxa"/>
          </w:tcPr>
          <w:p w14:paraId="02DB883B" w14:textId="77777777" w:rsidR="00547DCE" w:rsidRDefault="00547DCE" w:rsidP="00890625">
            <w:pPr>
              <w:pStyle w:val="TableParagraph"/>
              <w:spacing w:before="1" w:line="221" w:lineRule="exact"/>
              <w:ind w:left="50"/>
              <w:rPr>
                <w:sz w:val="21"/>
              </w:rPr>
            </w:pPr>
            <w:r>
              <w:rPr>
                <w:spacing w:val="-5"/>
                <w:sz w:val="21"/>
              </w:rPr>
              <w:t>MDH</w:t>
            </w:r>
          </w:p>
        </w:tc>
        <w:tc>
          <w:tcPr>
            <w:tcW w:w="870" w:type="dxa"/>
          </w:tcPr>
          <w:p w14:paraId="3B05DE74" w14:textId="77777777" w:rsidR="00547DCE" w:rsidRDefault="00547DCE" w:rsidP="00890625">
            <w:pPr>
              <w:pStyle w:val="TableParagraph"/>
              <w:spacing w:before="1" w:line="221" w:lineRule="exact"/>
              <w:ind w:right="91"/>
              <w:jc w:val="right"/>
              <w:rPr>
                <w:sz w:val="21"/>
              </w:rPr>
            </w:pPr>
            <w:r>
              <w:rPr>
                <w:spacing w:val="-4"/>
                <w:sz w:val="21"/>
              </w:rPr>
              <w:t>ANE1</w:t>
            </w:r>
          </w:p>
        </w:tc>
        <w:tc>
          <w:tcPr>
            <w:tcW w:w="5066" w:type="dxa"/>
          </w:tcPr>
          <w:p w14:paraId="6B33E99F" w14:textId="77777777" w:rsidR="00547DCE" w:rsidRDefault="00547DCE" w:rsidP="00890625">
            <w:pPr>
              <w:pStyle w:val="TableParagraph"/>
              <w:spacing w:before="1" w:line="221" w:lineRule="exact"/>
              <w:ind w:left="94" w:right="50"/>
              <w:jc w:val="center"/>
              <w:rPr>
                <w:sz w:val="21"/>
              </w:rPr>
            </w:pPr>
            <w:r>
              <w:rPr>
                <w:sz w:val="21"/>
              </w:rPr>
              <w:t>available</w:t>
            </w:r>
            <w:r>
              <w:rPr>
                <w:spacing w:val="-7"/>
                <w:sz w:val="21"/>
              </w:rPr>
              <w:t xml:space="preserve"> </w:t>
            </w:r>
            <w:r>
              <w:rPr>
                <w:sz w:val="21"/>
              </w:rPr>
              <w:t>from</w:t>
            </w:r>
            <w:r>
              <w:rPr>
                <w:spacing w:val="-5"/>
                <w:sz w:val="21"/>
              </w:rPr>
              <w:t xml:space="preserve"> </w:t>
            </w:r>
            <w:r>
              <w:rPr>
                <w:sz w:val="21"/>
              </w:rPr>
              <w:t>6:00</w:t>
            </w:r>
            <w:r>
              <w:rPr>
                <w:spacing w:val="-5"/>
                <w:sz w:val="21"/>
              </w:rPr>
              <w:t xml:space="preserve"> </w:t>
            </w:r>
            <w:r>
              <w:rPr>
                <w:sz w:val="21"/>
              </w:rPr>
              <w:t>a.m.</w:t>
            </w:r>
            <w:r>
              <w:rPr>
                <w:spacing w:val="-5"/>
                <w:sz w:val="21"/>
              </w:rPr>
              <w:t xml:space="preserve"> </w:t>
            </w:r>
            <w:r>
              <w:rPr>
                <w:sz w:val="21"/>
              </w:rPr>
              <w:t>through</w:t>
            </w:r>
            <w:r>
              <w:rPr>
                <w:spacing w:val="-5"/>
                <w:sz w:val="21"/>
              </w:rPr>
              <w:t xml:space="preserve"> </w:t>
            </w:r>
            <w:r>
              <w:rPr>
                <w:sz w:val="21"/>
              </w:rPr>
              <w:t>6:30</w:t>
            </w:r>
            <w:r>
              <w:rPr>
                <w:spacing w:val="-5"/>
                <w:sz w:val="21"/>
              </w:rPr>
              <w:t xml:space="preserve"> </w:t>
            </w:r>
            <w:r>
              <w:rPr>
                <w:sz w:val="21"/>
              </w:rPr>
              <w:t>p.m.</w:t>
            </w:r>
            <w:r>
              <w:rPr>
                <w:spacing w:val="-5"/>
                <w:sz w:val="21"/>
              </w:rPr>
              <w:t xml:space="preserve"> </w:t>
            </w:r>
            <w:r>
              <w:rPr>
                <w:sz w:val="21"/>
              </w:rPr>
              <w:t>(Eastern</w:t>
            </w:r>
            <w:r>
              <w:rPr>
                <w:spacing w:val="-5"/>
                <w:sz w:val="21"/>
              </w:rPr>
              <w:t xml:space="preserve"> </w:t>
            </w:r>
            <w:r>
              <w:rPr>
                <w:spacing w:val="-2"/>
                <w:sz w:val="21"/>
              </w:rPr>
              <w:t>Time)</w:t>
            </w:r>
          </w:p>
        </w:tc>
      </w:tr>
    </w:tbl>
    <w:p w14:paraId="442CF32B" w14:textId="77777777" w:rsidR="00547DCE" w:rsidRDefault="00547DCE" w:rsidP="00547DCE">
      <w:pPr>
        <w:pStyle w:val="BodyText"/>
        <w:spacing w:before="6"/>
        <w:rPr>
          <w:sz w:val="23"/>
        </w:rPr>
      </w:pPr>
    </w:p>
    <w:p w14:paraId="515C3164" w14:textId="015BB4EC" w:rsidR="00547DCE" w:rsidRPr="00A40ED7" w:rsidRDefault="00547DCE" w:rsidP="00A40ED7">
      <w:pPr>
        <w:pStyle w:val="pBody"/>
        <w:ind w:left="1080"/>
      </w:pPr>
      <w:r>
        <w:t>For</w:t>
      </w:r>
      <w:r w:rsidRPr="00A40ED7">
        <w:t xml:space="preserve"> </w:t>
      </w:r>
      <w:r>
        <w:t>more</w:t>
      </w:r>
      <w:r w:rsidRPr="00A40ED7">
        <w:t xml:space="preserve"> </w:t>
      </w:r>
      <w:r>
        <w:t>details</w:t>
      </w:r>
      <w:r w:rsidRPr="00A40ED7">
        <w:t xml:space="preserve"> </w:t>
      </w:r>
      <w:r>
        <w:t>about</w:t>
      </w:r>
      <w:r w:rsidRPr="00A40ED7">
        <w:t xml:space="preserve"> </w:t>
      </w:r>
      <w:r>
        <w:t>cut</w:t>
      </w:r>
      <w:r w:rsidRPr="00A40ED7">
        <w:t xml:space="preserve"> </w:t>
      </w:r>
      <w:r>
        <w:t>off</w:t>
      </w:r>
      <w:r w:rsidRPr="00A40ED7">
        <w:t xml:space="preserve"> </w:t>
      </w:r>
      <w:r>
        <w:t>times,</w:t>
      </w:r>
      <w:r w:rsidRPr="00A40ED7">
        <w:t xml:space="preserve"> </w:t>
      </w:r>
      <w:r>
        <w:t>see</w:t>
      </w:r>
      <w:r w:rsidRPr="00A40ED7">
        <w:t xml:space="preserve"> </w:t>
      </w:r>
      <w:r>
        <w:t>Section</w:t>
      </w:r>
      <w:r w:rsidRPr="00A40ED7">
        <w:t xml:space="preserve"> </w:t>
      </w:r>
      <w:r>
        <w:t>3.5,</w:t>
      </w:r>
      <w:r w:rsidRPr="00A40ED7">
        <w:t xml:space="preserve"> </w:t>
      </w:r>
      <w:r>
        <w:t>Cutoff</w:t>
      </w:r>
      <w:r w:rsidRPr="00A40ED7">
        <w:t xml:space="preserve"> </w:t>
      </w:r>
      <w:r>
        <w:t>Times,</w:t>
      </w:r>
      <w:r w:rsidRPr="00A40ED7">
        <w:t xml:space="preserve"> </w:t>
      </w:r>
      <w:r>
        <w:t>on</w:t>
      </w:r>
      <w:r w:rsidRPr="00A40ED7">
        <w:t xml:space="preserve"> </w:t>
      </w:r>
      <w:r>
        <w:t>page</w:t>
      </w:r>
      <w:r w:rsidRPr="00A40ED7">
        <w:t xml:space="preserve"> 6.</w:t>
      </w:r>
    </w:p>
    <w:p w14:paraId="58DFBD51" w14:textId="77777777" w:rsidR="00547DCE" w:rsidRDefault="00547DCE" w:rsidP="00DD64EA">
      <w:pPr>
        <w:pStyle w:val="Heading2"/>
      </w:pPr>
      <w:bookmarkStart w:id="9" w:name="_TOC_250016"/>
      <w:bookmarkStart w:id="10" w:name="_Toc190269935"/>
      <w:r>
        <w:t>Description</w:t>
      </w:r>
      <w:r>
        <w:rPr>
          <w:spacing w:val="9"/>
        </w:rPr>
        <w:t xml:space="preserve"> </w:t>
      </w:r>
      <w:r>
        <w:t>of</w:t>
      </w:r>
      <w:r>
        <w:rPr>
          <w:spacing w:val="9"/>
        </w:rPr>
        <w:t xml:space="preserve"> </w:t>
      </w:r>
      <w:bookmarkEnd w:id="9"/>
      <w:r>
        <w:rPr>
          <w:spacing w:val="-2"/>
        </w:rPr>
        <w:t>Service</w:t>
      </w:r>
      <w:bookmarkEnd w:id="10"/>
    </w:p>
    <w:p w14:paraId="1A6EAD29" w14:textId="77777777" w:rsidR="00547DCE" w:rsidRDefault="00547DCE" w:rsidP="00A40ED7">
      <w:pPr>
        <w:pStyle w:val="pBody"/>
        <w:ind w:left="1080"/>
      </w:pPr>
      <w:r>
        <w:t>Deliverers</w:t>
      </w:r>
      <w:r w:rsidRPr="00A40ED7">
        <w:t xml:space="preserve"> </w:t>
      </w:r>
      <w:r>
        <w:t>can</w:t>
      </w:r>
      <w:r w:rsidRPr="00A40ED7">
        <w:t xml:space="preserve"> </w:t>
      </w:r>
      <w:r>
        <w:t>authorize</w:t>
      </w:r>
      <w:r w:rsidRPr="00A40ED7">
        <w:t xml:space="preserve"> </w:t>
      </w:r>
      <w:r>
        <w:t>affirmed</w:t>
      </w:r>
      <w:r w:rsidRPr="00A40ED7">
        <w:t xml:space="preserve"> </w:t>
      </w:r>
      <w:r>
        <w:t>DTC-eligible</w:t>
      </w:r>
      <w:r w:rsidRPr="00A40ED7">
        <w:t xml:space="preserve"> </w:t>
      </w:r>
      <w:r>
        <w:t>trades</w:t>
      </w:r>
      <w:r w:rsidRPr="00A40ED7">
        <w:t xml:space="preserve"> </w:t>
      </w:r>
      <w:r>
        <w:t>on</w:t>
      </w:r>
      <w:r w:rsidRPr="00A40ED7">
        <w:t xml:space="preserve"> </w:t>
      </w:r>
      <w:r>
        <w:t>the</w:t>
      </w:r>
      <w:r w:rsidRPr="00A40ED7">
        <w:t xml:space="preserve"> </w:t>
      </w:r>
      <w:r>
        <w:t>following</w:t>
      </w:r>
      <w:r w:rsidRPr="00A40ED7">
        <w:t xml:space="preserve"> </w:t>
      </w:r>
      <w:r>
        <w:t>days</w:t>
      </w:r>
      <w:r w:rsidRPr="00A40ED7">
        <w:t xml:space="preserve"> </w:t>
      </w:r>
      <w:r>
        <w:t>and</w:t>
      </w:r>
      <w:r w:rsidRPr="00A40ED7">
        <w:t xml:space="preserve"> </w:t>
      </w:r>
      <w:r>
        <w:t>have</w:t>
      </w:r>
      <w:r w:rsidRPr="00A40ED7">
        <w:t xml:space="preserve"> </w:t>
      </w:r>
      <w:r>
        <w:t>them processed by DTC for update:</w:t>
      </w:r>
    </w:p>
    <w:p w14:paraId="22F5C47B" w14:textId="77777777" w:rsidR="00547DCE" w:rsidRPr="00A40ED7" w:rsidRDefault="00547DCE" w:rsidP="00A40ED7">
      <w:pPr>
        <w:pStyle w:val="pBody"/>
        <w:ind w:left="1080"/>
      </w:pPr>
    </w:p>
    <w:tbl>
      <w:tblPr>
        <w:tblW w:w="0" w:type="auto"/>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1711"/>
        <w:gridCol w:w="6739"/>
      </w:tblGrid>
      <w:tr w:rsidR="00547DCE" w14:paraId="65DCCE29" w14:textId="77777777" w:rsidTr="007B492B">
        <w:trPr>
          <w:trHeight w:val="427"/>
        </w:trPr>
        <w:tc>
          <w:tcPr>
            <w:tcW w:w="1711" w:type="dxa"/>
          </w:tcPr>
          <w:p w14:paraId="497F5A35" w14:textId="77777777" w:rsidR="00547DCE" w:rsidRPr="00A40ED7" w:rsidRDefault="00547DCE" w:rsidP="00A40ED7">
            <w:pPr>
              <w:pStyle w:val="TableCellBody"/>
              <w:rPr>
                <w:b/>
                <w:bCs/>
              </w:rPr>
            </w:pPr>
            <w:r w:rsidRPr="00A40ED7">
              <w:rPr>
                <w:b/>
                <w:bCs/>
              </w:rPr>
              <w:t>S–1</w:t>
            </w:r>
          </w:p>
        </w:tc>
        <w:tc>
          <w:tcPr>
            <w:tcW w:w="6739" w:type="dxa"/>
          </w:tcPr>
          <w:p w14:paraId="35B46D95" w14:textId="77777777" w:rsidR="00547DCE" w:rsidRPr="00A40ED7" w:rsidRDefault="00547DCE" w:rsidP="00A40ED7">
            <w:pPr>
              <w:pStyle w:val="TableCellBody"/>
              <w:rPr>
                <w:b/>
                <w:bCs/>
              </w:rPr>
            </w:pPr>
            <w:r w:rsidRPr="00A40ED7">
              <w:rPr>
                <w:b/>
                <w:bCs/>
              </w:rPr>
              <w:t>For</w:t>
            </w:r>
            <w:r w:rsidRPr="00A40ED7">
              <w:rPr>
                <w:b/>
                <w:bCs/>
                <w:spacing w:val="10"/>
              </w:rPr>
              <w:t xml:space="preserve"> </w:t>
            </w:r>
            <w:r w:rsidRPr="00A40ED7">
              <w:rPr>
                <w:b/>
                <w:bCs/>
              </w:rPr>
              <w:t>Processing</w:t>
            </w:r>
            <w:r w:rsidRPr="00A40ED7">
              <w:rPr>
                <w:b/>
                <w:bCs/>
                <w:spacing w:val="10"/>
              </w:rPr>
              <w:t xml:space="preserve"> </w:t>
            </w:r>
            <w:r w:rsidRPr="00A40ED7">
              <w:rPr>
                <w:b/>
                <w:bCs/>
              </w:rPr>
              <w:t>on</w:t>
            </w:r>
            <w:r w:rsidRPr="00A40ED7">
              <w:rPr>
                <w:b/>
                <w:bCs/>
                <w:spacing w:val="10"/>
              </w:rPr>
              <w:t xml:space="preserve"> </w:t>
            </w:r>
            <w:r w:rsidRPr="00A40ED7">
              <w:rPr>
                <w:b/>
                <w:bCs/>
                <w:spacing w:val="-10"/>
              </w:rPr>
              <w:t>S</w:t>
            </w:r>
          </w:p>
        </w:tc>
      </w:tr>
      <w:tr w:rsidR="00547DCE" w14:paraId="29F4F1E9" w14:textId="77777777" w:rsidTr="007B492B">
        <w:trPr>
          <w:trHeight w:val="717"/>
        </w:trPr>
        <w:tc>
          <w:tcPr>
            <w:tcW w:w="1711" w:type="dxa"/>
          </w:tcPr>
          <w:p w14:paraId="62DDDD59" w14:textId="77777777" w:rsidR="00547DCE" w:rsidRDefault="00547DCE" w:rsidP="00A40ED7">
            <w:pPr>
              <w:pStyle w:val="TableCellBody"/>
            </w:pPr>
            <w:r>
              <w:t>S</w:t>
            </w:r>
            <w:r>
              <w:rPr>
                <w:spacing w:val="-2"/>
              </w:rPr>
              <w:t xml:space="preserve"> </w:t>
            </w:r>
            <w:r>
              <w:t>through</w:t>
            </w:r>
            <w:r>
              <w:rPr>
                <w:spacing w:val="-2"/>
              </w:rPr>
              <w:t xml:space="preserve"> </w:t>
            </w:r>
            <w:r>
              <w:t>S+21 (prior</w:t>
            </w:r>
            <w:r>
              <w:rPr>
                <w:spacing w:val="6"/>
              </w:rPr>
              <w:t xml:space="preserve"> </w:t>
            </w:r>
            <w:r>
              <w:t>to</w:t>
            </w:r>
            <w:r>
              <w:rPr>
                <w:spacing w:val="7"/>
              </w:rPr>
              <w:t xml:space="preserve"> </w:t>
            </w:r>
            <w:r>
              <w:rPr>
                <w:spacing w:val="-2"/>
              </w:rPr>
              <w:t>cutoff)</w:t>
            </w:r>
          </w:p>
        </w:tc>
        <w:tc>
          <w:tcPr>
            <w:tcW w:w="6739" w:type="dxa"/>
          </w:tcPr>
          <w:p w14:paraId="74819318" w14:textId="77777777" w:rsidR="00547DCE" w:rsidRDefault="00547DCE" w:rsidP="00A40ED7">
            <w:pPr>
              <w:pStyle w:val="TableCellBody"/>
            </w:pPr>
            <w:r>
              <w:t>For</w:t>
            </w:r>
            <w:r>
              <w:rPr>
                <w:spacing w:val="9"/>
              </w:rPr>
              <w:t xml:space="preserve"> </w:t>
            </w:r>
            <w:r>
              <w:t>immediate</w:t>
            </w:r>
            <w:r>
              <w:rPr>
                <w:spacing w:val="10"/>
              </w:rPr>
              <w:t xml:space="preserve"> </w:t>
            </w:r>
            <w:r>
              <w:t>processing</w:t>
            </w:r>
            <w:r>
              <w:rPr>
                <w:spacing w:val="10"/>
              </w:rPr>
              <w:t xml:space="preserve"> </w:t>
            </w:r>
            <w:r>
              <w:t>of</w:t>
            </w:r>
            <w:r>
              <w:rPr>
                <w:spacing w:val="9"/>
              </w:rPr>
              <w:t xml:space="preserve"> </w:t>
            </w:r>
            <w:r>
              <w:t>those</w:t>
            </w:r>
            <w:r>
              <w:rPr>
                <w:spacing w:val="10"/>
              </w:rPr>
              <w:t xml:space="preserve"> </w:t>
            </w:r>
            <w:r>
              <w:t>trades</w:t>
            </w:r>
            <w:r>
              <w:rPr>
                <w:spacing w:val="10"/>
              </w:rPr>
              <w:t xml:space="preserve"> </w:t>
            </w:r>
            <w:r>
              <w:t>that</w:t>
            </w:r>
            <w:r>
              <w:rPr>
                <w:spacing w:val="9"/>
              </w:rPr>
              <w:t xml:space="preserve"> </w:t>
            </w:r>
            <w:r>
              <w:t>were</w:t>
            </w:r>
            <w:r>
              <w:rPr>
                <w:spacing w:val="10"/>
              </w:rPr>
              <w:t xml:space="preserve"> </w:t>
            </w:r>
            <w:r>
              <w:t>not</w:t>
            </w:r>
            <w:r>
              <w:rPr>
                <w:spacing w:val="10"/>
              </w:rPr>
              <w:t xml:space="preserve"> </w:t>
            </w:r>
            <w:r>
              <w:t>authorized</w:t>
            </w:r>
            <w:r>
              <w:rPr>
                <w:spacing w:val="9"/>
              </w:rPr>
              <w:t xml:space="preserve"> </w:t>
            </w:r>
            <w:r>
              <w:t>on</w:t>
            </w:r>
            <w:r>
              <w:rPr>
                <w:spacing w:val="10"/>
              </w:rPr>
              <w:t xml:space="preserve"> </w:t>
            </w:r>
            <w:r>
              <w:rPr>
                <w:spacing w:val="-4"/>
              </w:rPr>
              <w:t>S–1.</w:t>
            </w:r>
          </w:p>
        </w:tc>
      </w:tr>
      <w:tr w:rsidR="00547DCE" w14:paraId="26AC054B" w14:textId="77777777" w:rsidTr="007B492B">
        <w:trPr>
          <w:trHeight w:val="702"/>
        </w:trPr>
        <w:tc>
          <w:tcPr>
            <w:tcW w:w="1711" w:type="dxa"/>
          </w:tcPr>
          <w:p w14:paraId="34F14A97" w14:textId="77777777" w:rsidR="00547DCE" w:rsidRDefault="00547DCE" w:rsidP="00A40ED7">
            <w:pPr>
              <w:pStyle w:val="TableCellBody"/>
            </w:pPr>
            <w:r>
              <w:t>S</w:t>
            </w:r>
            <w:r>
              <w:rPr>
                <w:spacing w:val="-1"/>
              </w:rPr>
              <w:t xml:space="preserve"> </w:t>
            </w:r>
            <w:r>
              <w:t>through</w:t>
            </w:r>
            <w:r>
              <w:rPr>
                <w:spacing w:val="-1"/>
              </w:rPr>
              <w:t xml:space="preserve"> </w:t>
            </w:r>
            <w:r>
              <w:t>S</w:t>
            </w:r>
            <w:r>
              <w:rPr>
                <w:spacing w:val="-1"/>
              </w:rPr>
              <w:t xml:space="preserve"> </w:t>
            </w:r>
            <w:r>
              <w:t>+</w:t>
            </w:r>
            <w:r>
              <w:rPr>
                <w:spacing w:val="-1"/>
              </w:rPr>
              <w:t xml:space="preserve"> </w:t>
            </w:r>
            <w:r>
              <w:t>21 (after cutoff)</w:t>
            </w:r>
          </w:p>
        </w:tc>
        <w:tc>
          <w:tcPr>
            <w:tcW w:w="6739" w:type="dxa"/>
          </w:tcPr>
          <w:p w14:paraId="27C75F9E" w14:textId="77777777" w:rsidR="00547DCE" w:rsidRDefault="00547DCE" w:rsidP="00A40ED7">
            <w:pPr>
              <w:pStyle w:val="TableCellBody"/>
            </w:pPr>
            <w:r>
              <w:t>To authorize those trades that were not authorized on S–1 and have them processed during the night-side of that day.</w:t>
            </w:r>
          </w:p>
        </w:tc>
      </w:tr>
    </w:tbl>
    <w:p w14:paraId="3053E05E" w14:textId="77777777" w:rsidR="00547DCE" w:rsidRDefault="00547DCE" w:rsidP="00547DCE">
      <w:pPr>
        <w:pStyle w:val="BodyText"/>
        <w:spacing w:before="2"/>
        <w:rPr>
          <w:sz w:val="25"/>
        </w:rPr>
      </w:pPr>
    </w:p>
    <w:p w14:paraId="6D4BEDE0" w14:textId="3F872B34" w:rsidR="00547DCE" w:rsidRPr="00206C7E" w:rsidRDefault="00547DCE" w:rsidP="00206C7E">
      <w:pPr>
        <w:pStyle w:val="pBody"/>
        <w:ind w:left="1080"/>
      </w:pPr>
      <w:r w:rsidRPr="00B4694F">
        <w:t>Because DTC carries 22 days of non-processed Institutional Delivery trades on its database to allow for the above enhancement, CCF/CCF-II/MDH Authorization/Exception input records must include a Settlement Date field. This date must be the original settlement date of the Institutional Delivery trade that is to be Authorized/Excepted. Immediate or night-side processing occurs depending on when the CCF/CCF-II/MDH input is received by DTC.</w:t>
      </w:r>
    </w:p>
    <w:p w14:paraId="14F1AC61" w14:textId="77777777" w:rsidR="00547DCE" w:rsidRDefault="00547DCE" w:rsidP="00DD64EA">
      <w:pPr>
        <w:pStyle w:val="Heading2"/>
      </w:pPr>
      <w:bookmarkStart w:id="11" w:name="_TOC_250015"/>
      <w:bookmarkStart w:id="12" w:name="_Toc190269936"/>
      <w:r>
        <w:t>Transaction</w:t>
      </w:r>
      <w:r>
        <w:rPr>
          <w:spacing w:val="14"/>
        </w:rPr>
        <w:t xml:space="preserve"> </w:t>
      </w:r>
      <w:bookmarkEnd w:id="11"/>
      <w:r>
        <w:rPr>
          <w:spacing w:val="-2"/>
        </w:rPr>
        <w:t>Types</w:t>
      </w:r>
      <w:bookmarkEnd w:id="12"/>
    </w:p>
    <w:p w14:paraId="318B8C53" w14:textId="080569ED" w:rsidR="00547DCE" w:rsidRPr="00206C7E" w:rsidRDefault="00547DCE" w:rsidP="00206C7E">
      <w:pPr>
        <w:pStyle w:val="pBody"/>
        <w:ind w:left="1080"/>
      </w:pPr>
      <w:r w:rsidRPr="00206C7E">
        <w:t>Participants have the ability to provide DTC, by means of one record layout, with the following Authorization and Exception transactions to accomplish any of the following types of processing:</w:t>
      </w:r>
    </w:p>
    <w:p w14:paraId="51931F3F" w14:textId="77777777" w:rsidR="00547DCE" w:rsidRDefault="00547DCE" w:rsidP="00A90098">
      <w:pPr>
        <w:pStyle w:val="ListParagraph"/>
        <w:widowControl w:val="0"/>
        <w:numPr>
          <w:ilvl w:val="2"/>
          <w:numId w:val="6"/>
        </w:numPr>
        <w:autoSpaceDE w:val="0"/>
        <w:autoSpaceDN w:val="0"/>
        <w:spacing w:before="0" w:after="0"/>
        <w:ind w:left="1440" w:hanging="361"/>
        <w:rPr>
          <w:sz w:val="21"/>
        </w:rPr>
      </w:pPr>
      <w:r>
        <w:rPr>
          <w:sz w:val="21"/>
        </w:rPr>
        <w:t>Global</w:t>
      </w:r>
      <w:r>
        <w:rPr>
          <w:spacing w:val="-9"/>
          <w:sz w:val="21"/>
        </w:rPr>
        <w:t xml:space="preserve"> </w:t>
      </w:r>
      <w:r>
        <w:rPr>
          <w:sz w:val="21"/>
        </w:rPr>
        <w:t>Authorization</w:t>
      </w:r>
      <w:r>
        <w:rPr>
          <w:spacing w:val="-8"/>
          <w:sz w:val="21"/>
        </w:rPr>
        <w:t xml:space="preserve"> </w:t>
      </w:r>
      <w:r>
        <w:rPr>
          <w:sz w:val="21"/>
        </w:rPr>
        <w:t>(without</w:t>
      </w:r>
      <w:r>
        <w:rPr>
          <w:spacing w:val="-8"/>
          <w:sz w:val="21"/>
        </w:rPr>
        <w:t xml:space="preserve"> </w:t>
      </w:r>
      <w:r>
        <w:rPr>
          <w:spacing w:val="-2"/>
          <w:sz w:val="21"/>
        </w:rPr>
        <w:t>exception).</w:t>
      </w:r>
    </w:p>
    <w:p w14:paraId="14229E96" w14:textId="77777777" w:rsidR="00547DCE" w:rsidRDefault="00547DCE" w:rsidP="00A90098">
      <w:pPr>
        <w:pStyle w:val="ListParagraph"/>
        <w:widowControl w:val="0"/>
        <w:numPr>
          <w:ilvl w:val="2"/>
          <w:numId w:val="6"/>
        </w:numPr>
        <w:autoSpaceDE w:val="0"/>
        <w:autoSpaceDN w:val="0"/>
        <w:spacing w:before="15" w:after="0" w:line="252" w:lineRule="auto"/>
        <w:ind w:left="1440" w:right="855"/>
        <w:rPr>
          <w:sz w:val="21"/>
        </w:rPr>
      </w:pPr>
      <w:r>
        <w:rPr>
          <w:sz w:val="21"/>
        </w:rPr>
        <w:t>Global Authorization record followed by Trade-for-Trade exception records (contains the DTC</w:t>
      </w:r>
      <w:r>
        <w:rPr>
          <w:spacing w:val="-4"/>
          <w:sz w:val="21"/>
        </w:rPr>
        <w:t xml:space="preserve"> </w:t>
      </w:r>
      <w:r>
        <w:rPr>
          <w:sz w:val="21"/>
        </w:rPr>
        <w:t>control</w:t>
      </w:r>
      <w:r>
        <w:rPr>
          <w:spacing w:val="-4"/>
          <w:sz w:val="21"/>
        </w:rPr>
        <w:t xml:space="preserve"> </w:t>
      </w:r>
      <w:r>
        <w:rPr>
          <w:sz w:val="21"/>
        </w:rPr>
        <w:t>numbers</w:t>
      </w:r>
      <w:r>
        <w:rPr>
          <w:spacing w:val="-4"/>
          <w:sz w:val="21"/>
        </w:rPr>
        <w:t xml:space="preserve"> </w:t>
      </w:r>
      <w:r>
        <w:rPr>
          <w:sz w:val="21"/>
        </w:rPr>
        <w:t>of</w:t>
      </w:r>
      <w:r>
        <w:rPr>
          <w:spacing w:val="-4"/>
          <w:sz w:val="21"/>
        </w:rPr>
        <w:t xml:space="preserve"> </w:t>
      </w:r>
      <w:r>
        <w:rPr>
          <w:sz w:val="21"/>
        </w:rPr>
        <w:t>any</w:t>
      </w:r>
      <w:r>
        <w:rPr>
          <w:spacing w:val="-4"/>
          <w:sz w:val="21"/>
        </w:rPr>
        <w:t xml:space="preserve"> </w:t>
      </w:r>
      <w:r>
        <w:rPr>
          <w:sz w:val="21"/>
        </w:rPr>
        <w:t>trades</w:t>
      </w:r>
      <w:r>
        <w:rPr>
          <w:spacing w:val="-4"/>
          <w:sz w:val="21"/>
        </w:rPr>
        <w:t xml:space="preserve"> </w:t>
      </w:r>
      <w:r>
        <w:rPr>
          <w:sz w:val="21"/>
        </w:rPr>
        <w:t>to</w:t>
      </w:r>
      <w:r>
        <w:rPr>
          <w:spacing w:val="-4"/>
          <w:sz w:val="21"/>
        </w:rPr>
        <w:t xml:space="preserve"> </w:t>
      </w:r>
      <w:r>
        <w:rPr>
          <w:sz w:val="21"/>
        </w:rPr>
        <w:t>be</w:t>
      </w:r>
      <w:r>
        <w:rPr>
          <w:spacing w:val="-4"/>
          <w:sz w:val="21"/>
        </w:rPr>
        <w:t xml:space="preserve"> </w:t>
      </w:r>
      <w:r>
        <w:rPr>
          <w:sz w:val="21"/>
        </w:rPr>
        <w:t>excepted</w:t>
      </w:r>
      <w:r>
        <w:rPr>
          <w:spacing w:val="-4"/>
          <w:sz w:val="21"/>
        </w:rPr>
        <w:t xml:space="preserve"> </w:t>
      </w:r>
      <w:r>
        <w:rPr>
          <w:sz w:val="21"/>
        </w:rPr>
        <w:t>(excluded)</w:t>
      </w:r>
      <w:r>
        <w:rPr>
          <w:spacing w:val="-4"/>
          <w:sz w:val="21"/>
        </w:rPr>
        <w:t xml:space="preserve"> </w:t>
      </w:r>
      <w:r>
        <w:rPr>
          <w:sz w:val="21"/>
        </w:rPr>
        <w:t>from</w:t>
      </w:r>
      <w:r>
        <w:rPr>
          <w:spacing w:val="-4"/>
          <w:sz w:val="21"/>
        </w:rPr>
        <w:t xml:space="preserve"> </w:t>
      </w:r>
      <w:r>
        <w:rPr>
          <w:sz w:val="21"/>
        </w:rPr>
        <w:t>automated</w:t>
      </w:r>
      <w:r>
        <w:rPr>
          <w:spacing w:val="-4"/>
          <w:sz w:val="21"/>
        </w:rPr>
        <w:t xml:space="preserve"> </w:t>
      </w:r>
      <w:r>
        <w:rPr>
          <w:sz w:val="21"/>
        </w:rPr>
        <w:t>settlement).</w:t>
      </w:r>
    </w:p>
    <w:p w14:paraId="0F2AAD26" w14:textId="77777777" w:rsidR="00547DCE" w:rsidRDefault="00547DCE" w:rsidP="00A90098">
      <w:pPr>
        <w:pStyle w:val="ListParagraph"/>
        <w:widowControl w:val="0"/>
        <w:numPr>
          <w:ilvl w:val="2"/>
          <w:numId w:val="6"/>
        </w:numPr>
        <w:autoSpaceDE w:val="0"/>
        <w:autoSpaceDN w:val="0"/>
        <w:spacing w:before="4" w:after="0"/>
        <w:ind w:left="1440" w:hanging="361"/>
        <w:rPr>
          <w:sz w:val="21"/>
        </w:rPr>
      </w:pPr>
      <w:r>
        <w:rPr>
          <w:sz w:val="21"/>
        </w:rPr>
        <w:t>Global</w:t>
      </w:r>
      <w:r>
        <w:rPr>
          <w:spacing w:val="-8"/>
          <w:sz w:val="21"/>
        </w:rPr>
        <w:t xml:space="preserve"> </w:t>
      </w:r>
      <w:r>
        <w:rPr>
          <w:sz w:val="21"/>
        </w:rPr>
        <w:t>Exception</w:t>
      </w:r>
      <w:r>
        <w:rPr>
          <w:spacing w:val="-7"/>
          <w:sz w:val="21"/>
        </w:rPr>
        <w:t xml:space="preserve"> </w:t>
      </w:r>
      <w:r>
        <w:rPr>
          <w:sz w:val="21"/>
        </w:rPr>
        <w:t>(without</w:t>
      </w:r>
      <w:r>
        <w:rPr>
          <w:spacing w:val="-7"/>
          <w:sz w:val="21"/>
        </w:rPr>
        <w:t xml:space="preserve"> </w:t>
      </w:r>
      <w:r>
        <w:rPr>
          <w:spacing w:val="-2"/>
          <w:sz w:val="21"/>
        </w:rPr>
        <w:t>authorization).</w:t>
      </w:r>
    </w:p>
    <w:p w14:paraId="7341374F" w14:textId="77777777" w:rsidR="00547DCE" w:rsidRDefault="00547DCE" w:rsidP="00A90098">
      <w:pPr>
        <w:pStyle w:val="ListParagraph"/>
        <w:widowControl w:val="0"/>
        <w:numPr>
          <w:ilvl w:val="2"/>
          <w:numId w:val="6"/>
        </w:numPr>
        <w:autoSpaceDE w:val="0"/>
        <w:autoSpaceDN w:val="0"/>
        <w:spacing w:before="13" w:after="0"/>
        <w:ind w:left="1440" w:hanging="361"/>
        <w:rPr>
          <w:sz w:val="21"/>
        </w:rPr>
      </w:pPr>
      <w:r>
        <w:rPr>
          <w:sz w:val="21"/>
        </w:rPr>
        <w:t>Global</w:t>
      </w:r>
      <w:r>
        <w:rPr>
          <w:spacing w:val="-8"/>
          <w:sz w:val="21"/>
        </w:rPr>
        <w:t xml:space="preserve"> </w:t>
      </w:r>
      <w:r>
        <w:rPr>
          <w:sz w:val="21"/>
        </w:rPr>
        <w:t>Exception</w:t>
      </w:r>
      <w:r>
        <w:rPr>
          <w:spacing w:val="-8"/>
          <w:sz w:val="21"/>
        </w:rPr>
        <w:t xml:space="preserve"> </w:t>
      </w:r>
      <w:r>
        <w:rPr>
          <w:sz w:val="21"/>
        </w:rPr>
        <w:t>record</w:t>
      </w:r>
      <w:r>
        <w:rPr>
          <w:spacing w:val="-8"/>
          <w:sz w:val="21"/>
        </w:rPr>
        <w:t xml:space="preserve"> </w:t>
      </w:r>
      <w:r>
        <w:rPr>
          <w:sz w:val="21"/>
        </w:rPr>
        <w:t>followed</w:t>
      </w:r>
      <w:r>
        <w:rPr>
          <w:spacing w:val="-7"/>
          <w:sz w:val="21"/>
        </w:rPr>
        <w:t xml:space="preserve"> </w:t>
      </w:r>
      <w:r>
        <w:rPr>
          <w:sz w:val="21"/>
        </w:rPr>
        <w:t>by</w:t>
      </w:r>
      <w:r>
        <w:rPr>
          <w:spacing w:val="-8"/>
          <w:sz w:val="21"/>
        </w:rPr>
        <w:t xml:space="preserve"> </w:t>
      </w:r>
      <w:r>
        <w:rPr>
          <w:sz w:val="21"/>
        </w:rPr>
        <w:t>Trade-for-Trade</w:t>
      </w:r>
      <w:r>
        <w:rPr>
          <w:spacing w:val="-8"/>
          <w:sz w:val="21"/>
        </w:rPr>
        <w:t xml:space="preserve"> </w:t>
      </w:r>
      <w:r>
        <w:rPr>
          <w:sz w:val="21"/>
        </w:rPr>
        <w:t>authorization</w:t>
      </w:r>
      <w:r>
        <w:rPr>
          <w:spacing w:val="-7"/>
          <w:sz w:val="21"/>
        </w:rPr>
        <w:t xml:space="preserve"> </w:t>
      </w:r>
      <w:r>
        <w:rPr>
          <w:spacing w:val="-2"/>
          <w:sz w:val="21"/>
        </w:rPr>
        <w:t>records.</w:t>
      </w:r>
    </w:p>
    <w:p w14:paraId="4F2D23A6" w14:textId="7D520D26" w:rsidR="00547DCE" w:rsidRPr="00206C7E" w:rsidRDefault="00547DCE" w:rsidP="00A90098">
      <w:pPr>
        <w:pStyle w:val="ListParagraph"/>
        <w:widowControl w:val="0"/>
        <w:numPr>
          <w:ilvl w:val="2"/>
          <w:numId w:val="6"/>
        </w:numPr>
        <w:autoSpaceDE w:val="0"/>
        <w:autoSpaceDN w:val="0"/>
        <w:spacing w:before="15" w:after="0" w:line="252" w:lineRule="auto"/>
        <w:ind w:left="1440" w:right="1183"/>
        <w:rPr>
          <w:sz w:val="21"/>
        </w:rPr>
      </w:pPr>
      <w:r>
        <w:rPr>
          <w:sz w:val="21"/>
        </w:rPr>
        <w:t>Trade-for-Trade</w:t>
      </w:r>
      <w:r>
        <w:rPr>
          <w:spacing w:val="-4"/>
          <w:sz w:val="21"/>
        </w:rPr>
        <w:t xml:space="preserve"> </w:t>
      </w:r>
      <w:r>
        <w:rPr>
          <w:sz w:val="21"/>
        </w:rPr>
        <w:t>records</w:t>
      </w:r>
      <w:r>
        <w:rPr>
          <w:spacing w:val="-4"/>
          <w:sz w:val="21"/>
        </w:rPr>
        <w:t xml:space="preserve"> </w:t>
      </w:r>
      <w:r>
        <w:rPr>
          <w:sz w:val="21"/>
        </w:rPr>
        <w:t>containing</w:t>
      </w:r>
      <w:r>
        <w:rPr>
          <w:spacing w:val="-4"/>
          <w:sz w:val="21"/>
        </w:rPr>
        <w:t xml:space="preserve"> </w:t>
      </w:r>
      <w:r>
        <w:rPr>
          <w:sz w:val="21"/>
        </w:rPr>
        <w:t>the</w:t>
      </w:r>
      <w:r>
        <w:rPr>
          <w:spacing w:val="-4"/>
          <w:sz w:val="21"/>
        </w:rPr>
        <w:t xml:space="preserve"> </w:t>
      </w:r>
      <w:r>
        <w:rPr>
          <w:sz w:val="21"/>
        </w:rPr>
        <w:t>trade</w:t>
      </w:r>
      <w:r>
        <w:rPr>
          <w:spacing w:val="-4"/>
          <w:sz w:val="21"/>
        </w:rPr>
        <w:t xml:space="preserve"> </w:t>
      </w:r>
      <w:r>
        <w:rPr>
          <w:sz w:val="21"/>
        </w:rPr>
        <w:t>control</w:t>
      </w:r>
      <w:r>
        <w:rPr>
          <w:spacing w:val="-4"/>
          <w:sz w:val="21"/>
        </w:rPr>
        <w:t xml:space="preserve"> </w:t>
      </w:r>
      <w:r>
        <w:rPr>
          <w:sz w:val="21"/>
        </w:rPr>
        <w:t>number</w:t>
      </w:r>
      <w:r>
        <w:rPr>
          <w:spacing w:val="-4"/>
          <w:sz w:val="21"/>
        </w:rPr>
        <w:t xml:space="preserve"> </w:t>
      </w:r>
      <w:r>
        <w:rPr>
          <w:sz w:val="21"/>
        </w:rPr>
        <w:t>that</w:t>
      </w:r>
      <w:r>
        <w:rPr>
          <w:spacing w:val="-4"/>
          <w:sz w:val="21"/>
        </w:rPr>
        <w:t xml:space="preserve"> </w:t>
      </w:r>
      <w:r>
        <w:rPr>
          <w:sz w:val="21"/>
        </w:rPr>
        <w:t>is</w:t>
      </w:r>
      <w:r>
        <w:rPr>
          <w:spacing w:val="-4"/>
          <w:sz w:val="21"/>
        </w:rPr>
        <w:t xml:space="preserve"> </w:t>
      </w:r>
      <w:r>
        <w:rPr>
          <w:sz w:val="21"/>
        </w:rPr>
        <w:t>to</w:t>
      </w:r>
      <w:r>
        <w:rPr>
          <w:spacing w:val="-4"/>
          <w:sz w:val="21"/>
        </w:rPr>
        <w:t xml:space="preserve"> </w:t>
      </w:r>
      <w:r>
        <w:rPr>
          <w:sz w:val="21"/>
        </w:rPr>
        <w:t>be</w:t>
      </w:r>
      <w:r>
        <w:rPr>
          <w:spacing w:val="-4"/>
          <w:sz w:val="21"/>
        </w:rPr>
        <w:t xml:space="preserve"> </w:t>
      </w:r>
      <w:r>
        <w:rPr>
          <w:sz w:val="21"/>
        </w:rPr>
        <w:t>authorized</w:t>
      </w:r>
      <w:r>
        <w:rPr>
          <w:spacing w:val="-4"/>
          <w:sz w:val="21"/>
        </w:rPr>
        <w:t xml:space="preserve"> </w:t>
      </w:r>
      <w:r>
        <w:rPr>
          <w:sz w:val="21"/>
        </w:rPr>
        <w:t xml:space="preserve">or </w:t>
      </w:r>
      <w:r>
        <w:rPr>
          <w:spacing w:val="-2"/>
          <w:sz w:val="21"/>
        </w:rPr>
        <w:t>excepted.</w:t>
      </w:r>
    </w:p>
    <w:p w14:paraId="11BD7006" w14:textId="77777777" w:rsidR="00547DCE" w:rsidRDefault="00547DCE" w:rsidP="00206C7E">
      <w:pPr>
        <w:pStyle w:val="pBody"/>
        <w:ind w:left="1080"/>
      </w:pPr>
      <w:r>
        <w:t>As previously mentioned, all of the above records must contain the original settlement date of the item(s) being processed. Different settlement date records can be commingled within the same CCF/CCF-II/MDH transmission. The combination of a trade control number and a settlement date ensures</w:t>
      </w:r>
      <w:r>
        <w:rPr>
          <w:spacing w:val="-4"/>
        </w:rPr>
        <w:t xml:space="preserve"> </w:t>
      </w:r>
      <w:r>
        <w:t>quality-control</w:t>
      </w:r>
      <w:r>
        <w:rPr>
          <w:spacing w:val="-4"/>
        </w:rPr>
        <w:t xml:space="preserve"> </w:t>
      </w:r>
      <w:r>
        <w:t>validation.</w:t>
      </w:r>
      <w:r>
        <w:rPr>
          <w:spacing w:val="-4"/>
        </w:rPr>
        <w:t xml:space="preserve"> </w:t>
      </w:r>
      <w:r>
        <w:t>Also,</w:t>
      </w:r>
      <w:r>
        <w:rPr>
          <w:spacing w:val="-4"/>
        </w:rPr>
        <w:t xml:space="preserve"> </w:t>
      </w:r>
      <w:r>
        <w:t>an</w:t>
      </w:r>
      <w:r>
        <w:rPr>
          <w:spacing w:val="-4"/>
        </w:rPr>
        <w:t xml:space="preserve"> </w:t>
      </w:r>
      <w:r>
        <w:t>end</w:t>
      </w:r>
      <w:r>
        <w:rPr>
          <w:spacing w:val="-4"/>
        </w:rPr>
        <w:t xml:space="preserve"> </w:t>
      </w:r>
      <w:r>
        <w:t>of</w:t>
      </w:r>
      <w:r>
        <w:rPr>
          <w:spacing w:val="-4"/>
        </w:rPr>
        <w:t xml:space="preserve"> </w:t>
      </w:r>
      <w:r>
        <w:t>logical</w:t>
      </w:r>
      <w:r>
        <w:rPr>
          <w:spacing w:val="-4"/>
        </w:rPr>
        <w:t xml:space="preserve"> </w:t>
      </w:r>
      <w:r>
        <w:t>unit</w:t>
      </w:r>
      <w:r>
        <w:rPr>
          <w:spacing w:val="-4"/>
        </w:rPr>
        <w:t xml:space="preserve"> </w:t>
      </w:r>
      <w:r>
        <w:t>of</w:t>
      </w:r>
      <w:r>
        <w:rPr>
          <w:spacing w:val="-4"/>
        </w:rPr>
        <w:t xml:space="preserve"> </w:t>
      </w:r>
      <w:r>
        <w:t>work</w:t>
      </w:r>
      <w:r>
        <w:rPr>
          <w:spacing w:val="-4"/>
        </w:rPr>
        <w:t xml:space="preserve"> </w:t>
      </w:r>
      <w:r>
        <w:t>(LUW)</w:t>
      </w:r>
      <w:r>
        <w:rPr>
          <w:spacing w:val="-4"/>
        </w:rPr>
        <w:t xml:space="preserve"> </w:t>
      </w:r>
      <w:r>
        <w:t>record</w:t>
      </w:r>
      <w:r>
        <w:rPr>
          <w:spacing w:val="-4"/>
        </w:rPr>
        <w:t xml:space="preserve"> </w:t>
      </w:r>
      <w:r>
        <w:t>is</w:t>
      </w:r>
      <w:r>
        <w:rPr>
          <w:spacing w:val="-4"/>
        </w:rPr>
        <w:t xml:space="preserve"> </w:t>
      </w:r>
      <w:r>
        <w:t>required</w:t>
      </w:r>
      <w:r>
        <w:rPr>
          <w:spacing w:val="-4"/>
        </w:rPr>
        <w:t xml:space="preserve"> </w:t>
      </w:r>
      <w:r>
        <w:t xml:space="preserve">to signify to DTC that User input is </w:t>
      </w:r>
      <w:proofErr w:type="gramStart"/>
      <w:r>
        <w:t>complete</w:t>
      </w:r>
      <w:proofErr w:type="gramEnd"/>
      <w:r>
        <w:t xml:space="preserve"> and that DTC can start processing the Authorization/ Exception transactions.</w:t>
      </w:r>
    </w:p>
    <w:p w14:paraId="2B7F4C0E" w14:textId="77777777" w:rsidR="00547DCE" w:rsidRDefault="00547DCE" w:rsidP="00547DCE">
      <w:pPr>
        <w:spacing w:line="254" w:lineRule="auto"/>
      </w:pPr>
      <w:r>
        <w:br w:type="page"/>
      </w:r>
    </w:p>
    <w:p w14:paraId="76FCF4A9" w14:textId="77777777" w:rsidR="00547DCE" w:rsidRDefault="00547DCE" w:rsidP="00DD64EA">
      <w:pPr>
        <w:pStyle w:val="Heading1"/>
        <w:numPr>
          <w:ilvl w:val="0"/>
          <w:numId w:val="12"/>
        </w:numPr>
      </w:pPr>
      <w:bookmarkStart w:id="13" w:name="_TOC_250014"/>
      <w:bookmarkStart w:id="14" w:name="_Toc190269937"/>
      <w:r>
        <w:lastRenderedPageBreak/>
        <w:t>System</w:t>
      </w:r>
      <w:r w:rsidRPr="00DD64EA">
        <w:rPr>
          <w:spacing w:val="4"/>
        </w:rPr>
        <w:t xml:space="preserve"> </w:t>
      </w:r>
      <w:bookmarkEnd w:id="13"/>
      <w:r>
        <w:t>Functionality</w:t>
      </w:r>
      <w:bookmarkEnd w:id="14"/>
    </w:p>
    <w:p w14:paraId="5DF9BEBE" w14:textId="10763DF0" w:rsidR="00547DCE" w:rsidRDefault="00547DCE" w:rsidP="000C78A8">
      <w:pPr>
        <w:pStyle w:val="pBody"/>
        <w:ind w:left="360"/>
      </w:pPr>
      <w:r>
        <w:t>The</w:t>
      </w:r>
      <w:r>
        <w:rPr>
          <w:spacing w:val="-4"/>
        </w:rPr>
        <w:t xml:space="preserve"> </w:t>
      </w:r>
      <w:r>
        <w:t>following</w:t>
      </w:r>
      <w:r>
        <w:rPr>
          <w:spacing w:val="-4"/>
        </w:rPr>
        <w:t xml:space="preserve"> </w:t>
      </w:r>
      <w:r>
        <w:t>is</w:t>
      </w:r>
      <w:r>
        <w:rPr>
          <w:spacing w:val="-4"/>
        </w:rPr>
        <w:t xml:space="preserve"> </w:t>
      </w:r>
      <w:r>
        <w:t>a</w:t>
      </w:r>
      <w:r>
        <w:rPr>
          <w:spacing w:val="-4"/>
        </w:rPr>
        <w:t xml:space="preserve"> </w:t>
      </w:r>
      <w:r>
        <w:t>description</w:t>
      </w:r>
      <w:r>
        <w:rPr>
          <w:spacing w:val="-4"/>
        </w:rPr>
        <w:t xml:space="preserve"> </w:t>
      </w:r>
      <w:r>
        <w:t>of</w:t>
      </w:r>
      <w:r>
        <w:rPr>
          <w:spacing w:val="-4"/>
        </w:rPr>
        <w:t xml:space="preserve"> </w:t>
      </w:r>
      <w:r>
        <w:t>how</w:t>
      </w:r>
      <w:r>
        <w:rPr>
          <w:spacing w:val="-4"/>
        </w:rPr>
        <w:t xml:space="preserve"> </w:t>
      </w:r>
      <w:r>
        <w:t>the</w:t>
      </w:r>
      <w:r>
        <w:rPr>
          <w:spacing w:val="-4"/>
        </w:rPr>
        <w:t xml:space="preserve"> </w:t>
      </w:r>
      <w:r>
        <w:t>enhanced</w:t>
      </w:r>
      <w:r>
        <w:rPr>
          <w:spacing w:val="-4"/>
        </w:rPr>
        <w:t xml:space="preserve"> </w:t>
      </w:r>
      <w:r>
        <w:t>system</w:t>
      </w:r>
      <w:r>
        <w:rPr>
          <w:spacing w:val="-4"/>
        </w:rPr>
        <w:t xml:space="preserve"> </w:t>
      </w:r>
      <w:r>
        <w:t>applies</w:t>
      </w:r>
      <w:r>
        <w:rPr>
          <w:spacing w:val="-4"/>
        </w:rPr>
        <w:t xml:space="preserve"> </w:t>
      </w:r>
      <w:r>
        <w:t>Authorization/Exception</w:t>
      </w:r>
      <w:r>
        <w:rPr>
          <w:spacing w:val="-4"/>
        </w:rPr>
        <w:t xml:space="preserve"> </w:t>
      </w:r>
      <w:r>
        <w:t>transactions to the database depending upon a) the settlement date in the input record and b) when transactions are submitted to DTC.</w:t>
      </w:r>
    </w:p>
    <w:p w14:paraId="51176D78" w14:textId="0B8C992F" w:rsidR="00547DCE" w:rsidRDefault="00547DCE" w:rsidP="00DD64EA">
      <w:pPr>
        <w:pStyle w:val="Heading2"/>
        <w:numPr>
          <w:ilvl w:val="1"/>
          <w:numId w:val="12"/>
        </w:numPr>
      </w:pPr>
      <w:bookmarkStart w:id="15" w:name="_TOC_250013"/>
      <w:bookmarkStart w:id="16" w:name="_Toc190269938"/>
      <w:r>
        <w:t>Authorization/Exception</w:t>
      </w:r>
      <w:r>
        <w:rPr>
          <w:spacing w:val="5"/>
        </w:rPr>
        <w:t xml:space="preserve"> </w:t>
      </w:r>
      <w:r>
        <w:t>on</w:t>
      </w:r>
      <w:r>
        <w:rPr>
          <w:spacing w:val="5"/>
        </w:rPr>
        <w:t xml:space="preserve"> </w:t>
      </w:r>
      <w:bookmarkEnd w:id="15"/>
      <w:r>
        <w:rPr>
          <w:spacing w:val="-5"/>
        </w:rPr>
        <w:t>S–1</w:t>
      </w:r>
      <w:bookmarkEnd w:id="16"/>
    </w:p>
    <w:p w14:paraId="0ACF6465" w14:textId="77777777" w:rsidR="00547DCE" w:rsidRDefault="00547DCE" w:rsidP="00FA3114">
      <w:pPr>
        <w:pStyle w:val="pBody"/>
        <w:ind w:left="1080"/>
      </w:pPr>
      <w:r>
        <w:t>Participants</w:t>
      </w:r>
      <w:r>
        <w:rPr>
          <w:spacing w:val="-5"/>
        </w:rPr>
        <w:t xml:space="preserve"> </w:t>
      </w:r>
      <w:r>
        <w:t>can</w:t>
      </w:r>
      <w:r>
        <w:rPr>
          <w:spacing w:val="-5"/>
        </w:rPr>
        <w:t xml:space="preserve"> </w:t>
      </w:r>
      <w:r>
        <w:t>provide</w:t>
      </w:r>
      <w:r>
        <w:rPr>
          <w:spacing w:val="-5"/>
        </w:rPr>
        <w:t xml:space="preserve"> </w:t>
      </w:r>
      <w:r>
        <w:t>DTC</w:t>
      </w:r>
      <w:r>
        <w:rPr>
          <w:spacing w:val="-5"/>
        </w:rPr>
        <w:t xml:space="preserve"> </w:t>
      </w:r>
      <w:r>
        <w:t>with</w:t>
      </w:r>
      <w:r>
        <w:rPr>
          <w:spacing w:val="-5"/>
        </w:rPr>
        <w:t xml:space="preserve"> </w:t>
      </w:r>
      <w:r>
        <w:t>one</w:t>
      </w:r>
      <w:r>
        <w:rPr>
          <w:spacing w:val="-5"/>
        </w:rPr>
        <w:t xml:space="preserve"> </w:t>
      </w:r>
      <w:r>
        <w:t>or</w:t>
      </w:r>
      <w:r>
        <w:rPr>
          <w:spacing w:val="-5"/>
        </w:rPr>
        <w:t xml:space="preserve"> </w:t>
      </w:r>
      <w:r>
        <w:t>more</w:t>
      </w:r>
      <w:r>
        <w:rPr>
          <w:spacing w:val="-5"/>
        </w:rPr>
        <w:t xml:space="preserve"> </w:t>
      </w:r>
      <w:r>
        <w:t>types</w:t>
      </w:r>
      <w:r>
        <w:rPr>
          <w:spacing w:val="-5"/>
        </w:rPr>
        <w:t xml:space="preserve"> </w:t>
      </w:r>
      <w:r>
        <w:t>of</w:t>
      </w:r>
      <w:r>
        <w:rPr>
          <w:spacing w:val="-5"/>
        </w:rPr>
        <w:t xml:space="preserve"> </w:t>
      </w:r>
      <w:r>
        <w:t>records–Global,</w:t>
      </w:r>
      <w:r>
        <w:rPr>
          <w:spacing w:val="-5"/>
        </w:rPr>
        <w:t xml:space="preserve"> </w:t>
      </w:r>
      <w:r>
        <w:t>Trade-for-Trade–during the day for S–1 processing. DTC accepts these records and updates the database accordingly.</w:t>
      </w:r>
    </w:p>
    <w:p w14:paraId="4E2FC7AD" w14:textId="1D706783" w:rsidR="00547DCE" w:rsidRPr="00FA3114" w:rsidRDefault="00547DCE" w:rsidP="000C78A8">
      <w:pPr>
        <w:pStyle w:val="pBody"/>
        <w:ind w:left="1080"/>
      </w:pPr>
      <w:r w:rsidRPr="00FA3114">
        <w:t xml:space="preserve">During night-side processing, the system generates Institutional Delivery </w:t>
      </w:r>
      <w:proofErr w:type="gramStart"/>
      <w:r w:rsidRPr="00FA3114">
        <w:t>DO’s</w:t>
      </w:r>
      <w:proofErr w:type="gramEnd"/>
      <w:r w:rsidRPr="00FA3114">
        <w:t xml:space="preserve"> for all authorized trades and processes them into Account Transaction Processing (ATP). DTC must receive Authorization/Exception instructions in the exact order the Participant wants them applied to the database, since DTC processes them on a last-in basis; for example, the last global instruction record overrides all prior input.</w:t>
      </w:r>
    </w:p>
    <w:p w14:paraId="1A0C209A" w14:textId="77777777" w:rsidR="00547DCE" w:rsidRDefault="00547DCE" w:rsidP="00DD64EA">
      <w:pPr>
        <w:pStyle w:val="Heading2"/>
        <w:numPr>
          <w:ilvl w:val="1"/>
          <w:numId w:val="12"/>
        </w:numPr>
      </w:pPr>
      <w:bookmarkStart w:id="17" w:name="_TOC_250012"/>
      <w:bookmarkStart w:id="18" w:name="_Toc190269939"/>
      <w:r>
        <w:t>Authorization/Exception</w:t>
      </w:r>
      <w:r>
        <w:rPr>
          <w:spacing w:val="4"/>
        </w:rPr>
        <w:t xml:space="preserve"> </w:t>
      </w:r>
      <w:r>
        <w:t>on</w:t>
      </w:r>
      <w:r>
        <w:rPr>
          <w:spacing w:val="4"/>
        </w:rPr>
        <w:t xml:space="preserve"> </w:t>
      </w:r>
      <w:r>
        <w:t>the</w:t>
      </w:r>
      <w:r>
        <w:rPr>
          <w:spacing w:val="4"/>
        </w:rPr>
        <w:t xml:space="preserve"> </w:t>
      </w:r>
      <w:r>
        <w:t>Morning</w:t>
      </w:r>
      <w:r>
        <w:rPr>
          <w:spacing w:val="4"/>
        </w:rPr>
        <w:t xml:space="preserve"> </w:t>
      </w:r>
      <w:r>
        <w:t>of</w:t>
      </w:r>
      <w:r>
        <w:rPr>
          <w:spacing w:val="5"/>
        </w:rPr>
        <w:t xml:space="preserve"> </w:t>
      </w:r>
      <w:r>
        <w:t>the</w:t>
      </w:r>
      <w:r>
        <w:rPr>
          <w:spacing w:val="4"/>
        </w:rPr>
        <w:t xml:space="preserve"> </w:t>
      </w:r>
      <w:r>
        <w:t>Settlement</w:t>
      </w:r>
      <w:r>
        <w:rPr>
          <w:spacing w:val="4"/>
        </w:rPr>
        <w:t xml:space="preserve"> </w:t>
      </w:r>
      <w:bookmarkEnd w:id="17"/>
      <w:r>
        <w:rPr>
          <w:spacing w:val="-4"/>
        </w:rPr>
        <w:t>Date</w:t>
      </w:r>
      <w:bookmarkEnd w:id="18"/>
    </w:p>
    <w:p w14:paraId="0D69B04F" w14:textId="33FE546A" w:rsidR="00547DCE" w:rsidRPr="00E552BB" w:rsidRDefault="00547DCE" w:rsidP="00E552BB">
      <w:pPr>
        <w:pStyle w:val="pBody"/>
        <w:ind w:left="1080"/>
      </w:pPr>
      <w:r>
        <w:t>On</w:t>
      </w:r>
      <w:r>
        <w:rPr>
          <w:spacing w:val="-5"/>
        </w:rPr>
        <w:t xml:space="preserve"> </w:t>
      </w:r>
      <w:r>
        <w:t>the</w:t>
      </w:r>
      <w:r>
        <w:rPr>
          <w:spacing w:val="-4"/>
        </w:rPr>
        <w:t xml:space="preserve"> </w:t>
      </w:r>
      <w:r>
        <w:t>morning</w:t>
      </w:r>
      <w:r>
        <w:rPr>
          <w:spacing w:val="-4"/>
        </w:rPr>
        <w:t xml:space="preserve"> </w:t>
      </w:r>
      <w:r>
        <w:t>of</w:t>
      </w:r>
      <w:r>
        <w:rPr>
          <w:spacing w:val="-4"/>
        </w:rPr>
        <w:t xml:space="preserve"> </w:t>
      </w:r>
      <w:r>
        <w:t>settlement</w:t>
      </w:r>
      <w:r>
        <w:rPr>
          <w:spacing w:val="-4"/>
        </w:rPr>
        <w:t xml:space="preserve"> </w:t>
      </w:r>
      <w:r>
        <w:t>date,</w:t>
      </w:r>
      <w:r>
        <w:rPr>
          <w:spacing w:val="-4"/>
        </w:rPr>
        <w:t xml:space="preserve"> </w:t>
      </w:r>
      <w:r>
        <w:t>only</w:t>
      </w:r>
      <w:r>
        <w:rPr>
          <w:spacing w:val="-4"/>
        </w:rPr>
        <w:t xml:space="preserve"> </w:t>
      </w:r>
      <w:r>
        <w:t>two</w:t>
      </w:r>
      <w:r>
        <w:rPr>
          <w:spacing w:val="-4"/>
        </w:rPr>
        <w:t xml:space="preserve"> </w:t>
      </w:r>
      <w:r>
        <w:t>of</w:t>
      </w:r>
      <w:r>
        <w:rPr>
          <w:spacing w:val="-4"/>
        </w:rPr>
        <w:t xml:space="preserve"> </w:t>
      </w:r>
      <w:r>
        <w:t>the</w:t>
      </w:r>
      <w:r>
        <w:rPr>
          <w:spacing w:val="-4"/>
        </w:rPr>
        <w:t xml:space="preserve"> </w:t>
      </w:r>
      <w:r>
        <w:t>four</w:t>
      </w:r>
      <w:r>
        <w:rPr>
          <w:spacing w:val="-4"/>
        </w:rPr>
        <w:t xml:space="preserve"> </w:t>
      </w:r>
      <w:r>
        <w:t>global</w:t>
      </w:r>
      <w:r>
        <w:rPr>
          <w:spacing w:val="-4"/>
        </w:rPr>
        <w:t xml:space="preserve"> </w:t>
      </w:r>
      <w:r>
        <w:t>options</w:t>
      </w:r>
      <w:r>
        <w:rPr>
          <w:spacing w:val="-4"/>
        </w:rPr>
        <w:t xml:space="preserve"> </w:t>
      </w:r>
      <w:r>
        <w:t>are</w:t>
      </w:r>
      <w:r>
        <w:rPr>
          <w:spacing w:val="-4"/>
        </w:rPr>
        <w:t xml:space="preserve"> </w:t>
      </w:r>
      <w:r>
        <w:t>available</w:t>
      </w:r>
      <w:r>
        <w:rPr>
          <w:spacing w:val="-4"/>
        </w:rPr>
        <w:t xml:space="preserve"> </w:t>
      </w:r>
      <w:r>
        <w:t>to</w:t>
      </w:r>
      <w:r>
        <w:rPr>
          <w:spacing w:val="-4"/>
        </w:rPr>
        <w:t xml:space="preserve"> </w:t>
      </w:r>
      <w:r>
        <w:rPr>
          <w:spacing w:val="-2"/>
        </w:rPr>
        <w:t>Participants:</w:t>
      </w:r>
    </w:p>
    <w:p w14:paraId="7453F9D0" w14:textId="531BA8C8" w:rsidR="00547DCE" w:rsidRPr="00E552BB" w:rsidRDefault="00547DCE" w:rsidP="00A90098">
      <w:pPr>
        <w:pStyle w:val="ListParagraph"/>
        <w:widowControl w:val="0"/>
        <w:numPr>
          <w:ilvl w:val="0"/>
          <w:numId w:val="10"/>
        </w:numPr>
        <w:tabs>
          <w:tab w:val="left" w:pos="1669"/>
          <w:tab w:val="left" w:pos="1670"/>
        </w:tabs>
        <w:autoSpaceDE w:val="0"/>
        <w:autoSpaceDN w:val="0"/>
        <w:spacing w:after="0" w:line="254" w:lineRule="auto"/>
        <w:ind w:left="1530" w:right="569"/>
        <w:rPr>
          <w:b/>
          <w:sz w:val="21"/>
        </w:rPr>
      </w:pPr>
      <w:r w:rsidRPr="00E552BB">
        <w:rPr>
          <w:b/>
          <w:sz w:val="21"/>
        </w:rPr>
        <w:t>Global</w:t>
      </w:r>
      <w:r w:rsidRPr="00E552BB">
        <w:rPr>
          <w:b/>
          <w:spacing w:val="-4"/>
          <w:sz w:val="21"/>
        </w:rPr>
        <w:t xml:space="preserve"> </w:t>
      </w:r>
      <w:r w:rsidRPr="00E552BB">
        <w:rPr>
          <w:b/>
          <w:sz w:val="21"/>
        </w:rPr>
        <w:t>authorize:</w:t>
      </w:r>
      <w:r w:rsidRPr="00E552BB">
        <w:rPr>
          <w:b/>
          <w:spacing w:val="-4"/>
          <w:sz w:val="21"/>
        </w:rPr>
        <w:t xml:space="preserve"> </w:t>
      </w:r>
      <w:r w:rsidRPr="00E552BB">
        <w:rPr>
          <w:sz w:val="21"/>
        </w:rPr>
        <w:t>Global</w:t>
      </w:r>
      <w:r w:rsidRPr="00E552BB">
        <w:rPr>
          <w:spacing w:val="-4"/>
          <w:sz w:val="21"/>
        </w:rPr>
        <w:t xml:space="preserve"> </w:t>
      </w:r>
      <w:r w:rsidRPr="00E552BB">
        <w:rPr>
          <w:sz w:val="21"/>
        </w:rPr>
        <w:t>authorization</w:t>
      </w:r>
      <w:r w:rsidRPr="00E552BB">
        <w:rPr>
          <w:spacing w:val="-4"/>
          <w:sz w:val="21"/>
        </w:rPr>
        <w:t xml:space="preserve"> </w:t>
      </w:r>
      <w:r w:rsidRPr="00E552BB">
        <w:rPr>
          <w:sz w:val="21"/>
        </w:rPr>
        <w:t>with</w:t>
      </w:r>
      <w:r w:rsidRPr="00E552BB">
        <w:rPr>
          <w:spacing w:val="-4"/>
          <w:sz w:val="21"/>
        </w:rPr>
        <w:t xml:space="preserve"> </w:t>
      </w:r>
      <w:r w:rsidRPr="00E552BB">
        <w:rPr>
          <w:sz w:val="21"/>
        </w:rPr>
        <w:t>detailed</w:t>
      </w:r>
      <w:r w:rsidRPr="00E552BB">
        <w:rPr>
          <w:spacing w:val="-4"/>
          <w:sz w:val="21"/>
        </w:rPr>
        <w:t xml:space="preserve"> </w:t>
      </w:r>
      <w:r w:rsidRPr="00E552BB">
        <w:rPr>
          <w:sz w:val="21"/>
        </w:rPr>
        <w:t>exceptions</w:t>
      </w:r>
      <w:r w:rsidRPr="00E552BB">
        <w:rPr>
          <w:spacing w:val="-4"/>
          <w:sz w:val="21"/>
        </w:rPr>
        <w:t xml:space="preserve"> </w:t>
      </w:r>
      <w:r w:rsidRPr="00E552BB">
        <w:rPr>
          <w:sz w:val="21"/>
        </w:rPr>
        <w:t>for</w:t>
      </w:r>
      <w:r w:rsidRPr="00E552BB">
        <w:rPr>
          <w:spacing w:val="-4"/>
          <w:sz w:val="21"/>
        </w:rPr>
        <w:t xml:space="preserve"> </w:t>
      </w:r>
      <w:r w:rsidRPr="00E552BB">
        <w:rPr>
          <w:sz w:val="21"/>
        </w:rPr>
        <w:t>all</w:t>
      </w:r>
      <w:r w:rsidRPr="00E552BB">
        <w:rPr>
          <w:spacing w:val="-4"/>
          <w:sz w:val="21"/>
        </w:rPr>
        <w:t xml:space="preserve"> </w:t>
      </w:r>
      <w:r w:rsidRPr="00E552BB">
        <w:rPr>
          <w:sz w:val="21"/>
        </w:rPr>
        <w:t>trades</w:t>
      </w:r>
      <w:r w:rsidRPr="00E552BB">
        <w:rPr>
          <w:spacing w:val="-4"/>
          <w:sz w:val="21"/>
        </w:rPr>
        <w:t xml:space="preserve"> </w:t>
      </w:r>
      <w:r w:rsidRPr="00E552BB">
        <w:rPr>
          <w:sz w:val="21"/>
        </w:rPr>
        <w:t>excepted</w:t>
      </w:r>
      <w:r w:rsidRPr="00E552BB">
        <w:rPr>
          <w:spacing w:val="-4"/>
          <w:sz w:val="21"/>
        </w:rPr>
        <w:t xml:space="preserve"> </w:t>
      </w:r>
      <w:r w:rsidRPr="00E552BB">
        <w:rPr>
          <w:sz w:val="21"/>
        </w:rPr>
        <w:t>on</w:t>
      </w:r>
      <w:r w:rsidRPr="00E552BB">
        <w:rPr>
          <w:spacing w:val="-4"/>
          <w:sz w:val="21"/>
        </w:rPr>
        <w:t xml:space="preserve"> </w:t>
      </w:r>
      <w:r w:rsidRPr="00E552BB">
        <w:rPr>
          <w:sz w:val="21"/>
        </w:rPr>
        <w:t xml:space="preserve">S– </w:t>
      </w:r>
      <w:r w:rsidRPr="00E552BB">
        <w:rPr>
          <w:spacing w:val="-6"/>
          <w:sz w:val="21"/>
        </w:rPr>
        <w:t>1.</w:t>
      </w:r>
    </w:p>
    <w:p w14:paraId="54A39753" w14:textId="77777777" w:rsidR="00547DCE" w:rsidRPr="00E552BB" w:rsidRDefault="00547DCE" w:rsidP="00A90098">
      <w:pPr>
        <w:pStyle w:val="ListParagraph"/>
        <w:widowControl w:val="0"/>
        <w:numPr>
          <w:ilvl w:val="0"/>
          <w:numId w:val="10"/>
        </w:numPr>
        <w:tabs>
          <w:tab w:val="left" w:pos="1669"/>
          <w:tab w:val="left" w:pos="1670"/>
        </w:tabs>
        <w:autoSpaceDE w:val="0"/>
        <w:autoSpaceDN w:val="0"/>
        <w:spacing w:after="0"/>
        <w:ind w:left="1530"/>
        <w:rPr>
          <w:sz w:val="21"/>
        </w:rPr>
      </w:pPr>
      <w:r w:rsidRPr="00E552BB">
        <w:rPr>
          <w:b/>
          <w:sz w:val="21"/>
        </w:rPr>
        <w:t>Trade-for-trade</w:t>
      </w:r>
      <w:r w:rsidRPr="00E552BB">
        <w:rPr>
          <w:b/>
          <w:spacing w:val="-9"/>
          <w:sz w:val="21"/>
        </w:rPr>
        <w:t xml:space="preserve"> </w:t>
      </w:r>
      <w:r w:rsidRPr="00E552BB">
        <w:rPr>
          <w:b/>
          <w:sz w:val="21"/>
        </w:rPr>
        <w:t>Authorization</w:t>
      </w:r>
      <w:r w:rsidRPr="00E552BB">
        <w:rPr>
          <w:b/>
          <w:spacing w:val="-8"/>
          <w:sz w:val="21"/>
        </w:rPr>
        <w:t xml:space="preserve"> </w:t>
      </w:r>
      <w:r w:rsidRPr="00E552BB">
        <w:rPr>
          <w:b/>
          <w:sz w:val="21"/>
        </w:rPr>
        <w:t>Instructions:</w:t>
      </w:r>
      <w:r w:rsidRPr="00E552BB">
        <w:rPr>
          <w:b/>
          <w:spacing w:val="-9"/>
          <w:sz w:val="21"/>
        </w:rPr>
        <w:t xml:space="preserve"> </w:t>
      </w:r>
      <w:r w:rsidRPr="00E552BB">
        <w:rPr>
          <w:sz w:val="21"/>
        </w:rPr>
        <w:t>also</w:t>
      </w:r>
      <w:r w:rsidRPr="00E552BB">
        <w:rPr>
          <w:spacing w:val="-8"/>
          <w:sz w:val="21"/>
        </w:rPr>
        <w:t xml:space="preserve"> </w:t>
      </w:r>
      <w:r w:rsidRPr="00E552BB">
        <w:rPr>
          <w:sz w:val="21"/>
        </w:rPr>
        <w:t>allowed</w:t>
      </w:r>
      <w:r w:rsidRPr="00E552BB">
        <w:rPr>
          <w:spacing w:val="-9"/>
          <w:sz w:val="21"/>
        </w:rPr>
        <w:t xml:space="preserve"> </w:t>
      </w:r>
      <w:r w:rsidRPr="00E552BB">
        <w:rPr>
          <w:sz w:val="21"/>
        </w:rPr>
        <w:t>on</w:t>
      </w:r>
      <w:r w:rsidRPr="00E552BB">
        <w:rPr>
          <w:spacing w:val="-8"/>
          <w:sz w:val="21"/>
        </w:rPr>
        <w:t xml:space="preserve"> </w:t>
      </w:r>
      <w:r w:rsidRPr="00E552BB">
        <w:rPr>
          <w:sz w:val="21"/>
        </w:rPr>
        <w:t>settlement</w:t>
      </w:r>
      <w:r w:rsidRPr="00E552BB">
        <w:rPr>
          <w:spacing w:val="-9"/>
          <w:sz w:val="21"/>
        </w:rPr>
        <w:t xml:space="preserve"> </w:t>
      </w:r>
      <w:r w:rsidRPr="00E552BB">
        <w:rPr>
          <w:spacing w:val="-2"/>
          <w:sz w:val="21"/>
        </w:rPr>
        <w:t>date.</w:t>
      </w:r>
    </w:p>
    <w:p w14:paraId="4C70AAD5" w14:textId="143F145C" w:rsidR="00547DCE" w:rsidRPr="00E552BB" w:rsidRDefault="00547DCE" w:rsidP="00E552BB">
      <w:pPr>
        <w:pStyle w:val="pBody"/>
        <w:ind w:left="1080"/>
      </w:pPr>
      <w:r>
        <w:t>Both the global and trade-for-trade options are processed as they are received and immediately staged</w:t>
      </w:r>
      <w:r>
        <w:rPr>
          <w:spacing w:val="-1"/>
        </w:rPr>
        <w:t xml:space="preserve"> </w:t>
      </w:r>
      <w:r>
        <w:t>to</w:t>
      </w:r>
      <w:r>
        <w:rPr>
          <w:spacing w:val="-1"/>
        </w:rPr>
        <w:t xml:space="preserve"> </w:t>
      </w:r>
      <w:r>
        <w:t>ATP,</w:t>
      </w:r>
      <w:r>
        <w:rPr>
          <w:spacing w:val="-1"/>
        </w:rPr>
        <w:t xml:space="preserve"> </w:t>
      </w:r>
      <w:r>
        <w:t>provided</w:t>
      </w:r>
      <w:r>
        <w:rPr>
          <w:spacing w:val="-1"/>
        </w:rPr>
        <w:t xml:space="preserve"> </w:t>
      </w:r>
      <w:r>
        <w:t>that</w:t>
      </w:r>
      <w:r>
        <w:rPr>
          <w:spacing w:val="-1"/>
        </w:rPr>
        <w:t xml:space="preserve"> </w:t>
      </w:r>
      <w:r>
        <w:t>a)</w:t>
      </w:r>
      <w:r>
        <w:rPr>
          <w:spacing w:val="-1"/>
        </w:rPr>
        <w:t xml:space="preserve"> </w:t>
      </w:r>
      <w:r>
        <w:t>transactions</w:t>
      </w:r>
      <w:r>
        <w:rPr>
          <w:spacing w:val="-1"/>
        </w:rPr>
        <w:t xml:space="preserve"> </w:t>
      </w:r>
      <w:r>
        <w:t>are</w:t>
      </w:r>
      <w:r>
        <w:rPr>
          <w:spacing w:val="-1"/>
        </w:rPr>
        <w:t xml:space="preserve"> </w:t>
      </w:r>
      <w:r>
        <w:t>processed</w:t>
      </w:r>
      <w:r>
        <w:rPr>
          <w:spacing w:val="-1"/>
        </w:rPr>
        <w:t xml:space="preserve"> </w:t>
      </w:r>
      <w:r>
        <w:t>before</w:t>
      </w:r>
      <w:r>
        <w:rPr>
          <w:spacing w:val="-1"/>
        </w:rPr>
        <w:t xml:space="preserve"> </w:t>
      </w:r>
      <w:r>
        <w:t>the</w:t>
      </w:r>
      <w:r>
        <w:rPr>
          <w:spacing w:val="-1"/>
        </w:rPr>
        <w:t xml:space="preserve"> </w:t>
      </w:r>
      <w:r>
        <w:t>appropriate</w:t>
      </w:r>
      <w:r>
        <w:rPr>
          <w:spacing w:val="-1"/>
        </w:rPr>
        <w:t xml:space="preserve"> </w:t>
      </w:r>
      <w:r>
        <w:t>cutoff</w:t>
      </w:r>
      <w:r>
        <w:rPr>
          <w:spacing w:val="-1"/>
        </w:rPr>
        <w:t xml:space="preserve"> </w:t>
      </w:r>
      <w:r>
        <w:t>time</w:t>
      </w:r>
      <w:r>
        <w:rPr>
          <w:spacing w:val="-1"/>
        </w:rPr>
        <w:t xml:space="preserve"> </w:t>
      </w:r>
      <w:r>
        <w:t>(see Section 3.5, Cutoff Times, on page 6) and b) the end of logical unit of work records has been received (see Section 3.4, Authorization/Exception End of Logical Unit of Work Processing, on page 5). In addition, Participants can authorize S+1 through S+21 trades, using the Trade-for- Trade option, and also have them immediately staged into ATP. When these trades settle, they carry</w:t>
      </w:r>
      <w:r>
        <w:rPr>
          <w:spacing w:val="-3"/>
        </w:rPr>
        <w:t xml:space="preserve"> </w:t>
      </w:r>
      <w:r>
        <w:t>a</w:t>
      </w:r>
      <w:r>
        <w:rPr>
          <w:spacing w:val="-3"/>
        </w:rPr>
        <w:t xml:space="preserve"> </w:t>
      </w:r>
      <w:r>
        <w:t>settlement</w:t>
      </w:r>
      <w:r>
        <w:rPr>
          <w:spacing w:val="-3"/>
        </w:rPr>
        <w:t xml:space="preserve"> </w:t>
      </w:r>
      <w:r>
        <w:t>code</w:t>
      </w:r>
      <w:r>
        <w:rPr>
          <w:spacing w:val="-3"/>
        </w:rPr>
        <w:t xml:space="preserve"> </w:t>
      </w:r>
      <w:r>
        <w:t>of</w:t>
      </w:r>
      <w:r>
        <w:rPr>
          <w:spacing w:val="-3"/>
        </w:rPr>
        <w:t xml:space="preserve"> </w:t>
      </w:r>
      <w:r>
        <w:t>26,</w:t>
      </w:r>
      <w:r>
        <w:rPr>
          <w:spacing w:val="-3"/>
        </w:rPr>
        <w:t xml:space="preserve"> </w:t>
      </w:r>
      <w:r>
        <w:t>and</w:t>
      </w:r>
      <w:r>
        <w:rPr>
          <w:spacing w:val="-3"/>
        </w:rPr>
        <w:t xml:space="preserve"> </w:t>
      </w:r>
      <w:r>
        <w:t>a</w:t>
      </w:r>
      <w:r>
        <w:rPr>
          <w:spacing w:val="-3"/>
        </w:rPr>
        <w:t xml:space="preserve"> </w:t>
      </w:r>
      <w:r>
        <w:t>delivery</w:t>
      </w:r>
      <w:r>
        <w:rPr>
          <w:spacing w:val="-3"/>
        </w:rPr>
        <w:t xml:space="preserve"> </w:t>
      </w:r>
      <w:r>
        <w:t>reason</w:t>
      </w:r>
      <w:r>
        <w:rPr>
          <w:spacing w:val="-3"/>
        </w:rPr>
        <w:t xml:space="preserve"> </w:t>
      </w:r>
      <w:r>
        <w:t>code</w:t>
      </w:r>
      <w:r>
        <w:rPr>
          <w:spacing w:val="-3"/>
        </w:rPr>
        <w:t xml:space="preserve"> </w:t>
      </w:r>
      <w:r>
        <w:t>of</w:t>
      </w:r>
      <w:r>
        <w:rPr>
          <w:spacing w:val="-3"/>
        </w:rPr>
        <w:t xml:space="preserve"> </w:t>
      </w:r>
      <w:r>
        <w:t>77</w:t>
      </w:r>
      <w:r>
        <w:rPr>
          <w:spacing w:val="-3"/>
        </w:rPr>
        <w:t xml:space="preserve"> </w:t>
      </w:r>
      <w:r>
        <w:t>(Institutional</w:t>
      </w:r>
      <w:r>
        <w:rPr>
          <w:spacing w:val="-3"/>
        </w:rPr>
        <w:t xml:space="preserve"> </w:t>
      </w:r>
      <w:r>
        <w:t>Delivery</w:t>
      </w:r>
      <w:r>
        <w:rPr>
          <w:spacing w:val="-3"/>
        </w:rPr>
        <w:t xml:space="preserve"> </w:t>
      </w:r>
      <w:r>
        <w:t>trade).</w:t>
      </w:r>
      <w:r>
        <w:rPr>
          <w:spacing w:val="-3"/>
        </w:rPr>
        <w:t xml:space="preserve"> </w:t>
      </w:r>
      <w:r>
        <w:t>Any global record received after cutoff time for S through S+21 trades is rejected, since these trades must be authorized on a trade-for-trade basis.</w:t>
      </w:r>
    </w:p>
    <w:p w14:paraId="19567D55" w14:textId="77777777" w:rsidR="00547DCE" w:rsidRDefault="00547DCE" w:rsidP="00DD64EA">
      <w:pPr>
        <w:pStyle w:val="Heading2"/>
        <w:numPr>
          <w:ilvl w:val="1"/>
          <w:numId w:val="12"/>
        </w:numPr>
      </w:pPr>
      <w:bookmarkStart w:id="19" w:name="_TOC_250011"/>
      <w:bookmarkStart w:id="20" w:name="_Toc190269940"/>
      <w:r>
        <w:t>Trade-for-Trade</w:t>
      </w:r>
      <w:r>
        <w:rPr>
          <w:spacing w:val="10"/>
        </w:rPr>
        <w:t xml:space="preserve"> </w:t>
      </w:r>
      <w:r>
        <w:t>Authorization</w:t>
      </w:r>
      <w:r>
        <w:rPr>
          <w:spacing w:val="10"/>
        </w:rPr>
        <w:t xml:space="preserve"> </w:t>
      </w:r>
      <w:r>
        <w:t>After</w:t>
      </w:r>
      <w:r>
        <w:rPr>
          <w:spacing w:val="11"/>
        </w:rPr>
        <w:t xml:space="preserve"> </w:t>
      </w:r>
      <w:r>
        <w:t>Cutoff</w:t>
      </w:r>
      <w:r>
        <w:rPr>
          <w:spacing w:val="10"/>
        </w:rPr>
        <w:t xml:space="preserve"> </w:t>
      </w:r>
      <w:r>
        <w:t>on</w:t>
      </w:r>
      <w:r>
        <w:rPr>
          <w:spacing w:val="11"/>
        </w:rPr>
        <w:t xml:space="preserve"> </w:t>
      </w:r>
      <w:r>
        <w:t>S</w:t>
      </w:r>
      <w:r>
        <w:rPr>
          <w:spacing w:val="10"/>
        </w:rPr>
        <w:t xml:space="preserve"> </w:t>
      </w:r>
      <w:r>
        <w:t>Through</w:t>
      </w:r>
      <w:r>
        <w:rPr>
          <w:spacing w:val="11"/>
        </w:rPr>
        <w:t xml:space="preserve"> </w:t>
      </w:r>
      <w:bookmarkEnd w:id="19"/>
      <w:r>
        <w:rPr>
          <w:spacing w:val="-4"/>
        </w:rPr>
        <w:t>S+21</w:t>
      </w:r>
      <w:bookmarkEnd w:id="20"/>
    </w:p>
    <w:p w14:paraId="3B127647" w14:textId="4155D665" w:rsidR="00547DCE" w:rsidRDefault="00547DCE" w:rsidP="00E552BB">
      <w:pPr>
        <w:pStyle w:val="pBody"/>
        <w:ind w:left="1080"/>
      </w:pPr>
      <w:r>
        <w:t>Participants can authorize trades after cutoff on settlement date through S+21 on a Trade-for- Trade</w:t>
      </w:r>
      <w:r>
        <w:rPr>
          <w:spacing w:val="-4"/>
        </w:rPr>
        <w:t xml:space="preserve"> </w:t>
      </w:r>
      <w:r>
        <w:t>basis</w:t>
      </w:r>
      <w:r>
        <w:rPr>
          <w:spacing w:val="-4"/>
        </w:rPr>
        <w:t xml:space="preserve"> </w:t>
      </w:r>
      <w:r>
        <w:t>only.</w:t>
      </w:r>
      <w:r>
        <w:rPr>
          <w:spacing w:val="-4"/>
        </w:rPr>
        <w:t xml:space="preserve"> </w:t>
      </w:r>
      <w:r>
        <w:t>Trades</w:t>
      </w:r>
      <w:r>
        <w:rPr>
          <w:spacing w:val="-4"/>
        </w:rPr>
        <w:t xml:space="preserve"> </w:t>
      </w:r>
      <w:r>
        <w:t>authorized</w:t>
      </w:r>
      <w:r>
        <w:rPr>
          <w:spacing w:val="-4"/>
        </w:rPr>
        <w:t xml:space="preserve"> </w:t>
      </w:r>
      <w:r>
        <w:t>in</w:t>
      </w:r>
      <w:r>
        <w:rPr>
          <w:spacing w:val="-4"/>
        </w:rPr>
        <w:t xml:space="preserve"> </w:t>
      </w:r>
      <w:r>
        <w:t>this</w:t>
      </w:r>
      <w:r>
        <w:rPr>
          <w:spacing w:val="-4"/>
        </w:rPr>
        <w:t xml:space="preserve"> </w:t>
      </w:r>
      <w:r>
        <w:t>time</w:t>
      </w:r>
      <w:r>
        <w:rPr>
          <w:spacing w:val="-4"/>
        </w:rPr>
        <w:t xml:space="preserve"> </w:t>
      </w:r>
      <w:r>
        <w:t>frame</w:t>
      </w:r>
      <w:r>
        <w:rPr>
          <w:spacing w:val="-4"/>
        </w:rPr>
        <w:t xml:space="preserve"> </w:t>
      </w:r>
      <w:r>
        <w:t>are</w:t>
      </w:r>
      <w:r>
        <w:rPr>
          <w:spacing w:val="-4"/>
        </w:rPr>
        <w:t xml:space="preserve"> </w:t>
      </w:r>
      <w:r>
        <w:t>processed</w:t>
      </w:r>
      <w:r>
        <w:rPr>
          <w:spacing w:val="-4"/>
        </w:rPr>
        <w:t xml:space="preserve"> </w:t>
      </w:r>
      <w:r>
        <w:t>in</w:t>
      </w:r>
      <w:r>
        <w:rPr>
          <w:spacing w:val="-4"/>
        </w:rPr>
        <w:t xml:space="preserve"> </w:t>
      </w:r>
      <w:r>
        <w:t>night-cycle</w:t>
      </w:r>
      <w:r>
        <w:rPr>
          <w:spacing w:val="-4"/>
        </w:rPr>
        <w:t xml:space="preserve"> </w:t>
      </w:r>
      <w:r>
        <w:t>processing</w:t>
      </w:r>
      <w:r>
        <w:rPr>
          <w:spacing w:val="-4"/>
        </w:rPr>
        <w:t xml:space="preserve"> </w:t>
      </w:r>
      <w:r>
        <w:t>for the following day’s work. When these trades actually settle, they carry a Settlement Code of 19 and</w:t>
      </w:r>
      <w:r>
        <w:rPr>
          <w:spacing w:val="-5"/>
        </w:rPr>
        <w:t xml:space="preserve"> </w:t>
      </w:r>
      <w:r>
        <w:t>a</w:t>
      </w:r>
      <w:r>
        <w:rPr>
          <w:spacing w:val="-5"/>
        </w:rPr>
        <w:t xml:space="preserve"> </w:t>
      </w:r>
      <w:r>
        <w:t>Delivery</w:t>
      </w:r>
      <w:r>
        <w:rPr>
          <w:spacing w:val="-5"/>
        </w:rPr>
        <w:t xml:space="preserve"> </w:t>
      </w:r>
      <w:r>
        <w:t>Reason</w:t>
      </w:r>
      <w:r>
        <w:rPr>
          <w:spacing w:val="-5"/>
        </w:rPr>
        <w:t xml:space="preserve"> </w:t>
      </w:r>
      <w:r>
        <w:t>Code</w:t>
      </w:r>
      <w:r>
        <w:rPr>
          <w:spacing w:val="-5"/>
        </w:rPr>
        <w:t xml:space="preserve"> </w:t>
      </w:r>
      <w:r>
        <w:t>of</w:t>
      </w:r>
      <w:r>
        <w:rPr>
          <w:spacing w:val="-5"/>
        </w:rPr>
        <w:t xml:space="preserve"> </w:t>
      </w:r>
      <w:r>
        <w:t>77</w:t>
      </w:r>
      <w:r>
        <w:rPr>
          <w:spacing w:val="-5"/>
        </w:rPr>
        <w:t xml:space="preserve"> </w:t>
      </w:r>
      <w:r>
        <w:t>(Institutional</w:t>
      </w:r>
      <w:r>
        <w:rPr>
          <w:spacing w:val="-5"/>
        </w:rPr>
        <w:t xml:space="preserve"> </w:t>
      </w:r>
      <w:r>
        <w:t>Delivery</w:t>
      </w:r>
      <w:r>
        <w:rPr>
          <w:spacing w:val="-5"/>
        </w:rPr>
        <w:t xml:space="preserve"> </w:t>
      </w:r>
      <w:r>
        <w:t>trade).</w:t>
      </w:r>
      <w:r>
        <w:rPr>
          <w:spacing w:val="-5"/>
        </w:rPr>
        <w:t xml:space="preserve"> </w:t>
      </w:r>
      <w:r>
        <w:t>Please</w:t>
      </w:r>
      <w:r>
        <w:rPr>
          <w:spacing w:val="-5"/>
        </w:rPr>
        <w:t xml:space="preserve"> </w:t>
      </w:r>
      <w:r>
        <w:t>note</w:t>
      </w:r>
      <w:r>
        <w:rPr>
          <w:spacing w:val="-5"/>
        </w:rPr>
        <w:t xml:space="preserve"> </w:t>
      </w:r>
      <w:r>
        <w:t>that</w:t>
      </w:r>
      <w:r>
        <w:rPr>
          <w:spacing w:val="-5"/>
        </w:rPr>
        <w:t xml:space="preserve"> </w:t>
      </w:r>
      <w:r>
        <w:t xml:space="preserve">Trade-for-Trade authorizations received in the morning for S through S + 21 settlement days are processed </w:t>
      </w:r>
      <w:r>
        <w:rPr>
          <w:spacing w:val="-2"/>
        </w:rPr>
        <w:t>immediately.</w:t>
      </w:r>
    </w:p>
    <w:p w14:paraId="4E5044EE" w14:textId="77777777" w:rsidR="00547DCE" w:rsidRDefault="00547DCE" w:rsidP="00DD64EA">
      <w:pPr>
        <w:pStyle w:val="Heading2"/>
        <w:numPr>
          <w:ilvl w:val="1"/>
          <w:numId w:val="12"/>
        </w:numPr>
      </w:pPr>
      <w:bookmarkStart w:id="21" w:name="_TOC_250010"/>
      <w:bookmarkStart w:id="22" w:name="_Toc190269941"/>
      <w:r>
        <w:t>End</w:t>
      </w:r>
      <w:r>
        <w:rPr>
          <w:spacing w:val="6"/>
        </w:rPr>
        <w:t xml:space="preserve"> </w:t>
      </w:r>
      <w:r>
        <w:t>of</w:t>
      </w:r>
      <w:r>
        <w:rPr>
          <w:spacing w:val="7"/>
        </w:rPr>
        <w:t xml:space="preserve"> </w:t>
      </w:r>
      <w:r>
        <w:t>Logical</w:t>
      </w:r>
      <w:r>
        <w:rPr>
          <w:spacing w:val="6"/>
        </w:rPr>
        <w:t xml:space="preserve"> </w:t>
      </w:r>
      <w:r>
        <w:t>Unit</w:t>
      </w:r>
      <w:r>
        <w:rPr>
          <w:spacing w:val="7"/>
        </w:rPr>
        <w:t xml:space="preserve"> </w:t>
      </w:r>
      <w:r>
        <w:t>of</w:t>
      </w:r>
      <w:r>
        <w:rPr>
          <w:spacing w:val="6"/>
        </w:rPr>
        <w:t xml:space="preserve"> </w:t>
      </w:r>
      <w:r>
        <w:t>Work</w:t>
      </w:r>
      <w:r>
        <w:rPr>
          <w:spacing w:val="7"/>
        </w:rPr>
        <w:t xml:space="preserve"> </w:t>
      </w:r>
      <w:bookmarkEnd w:id="21"/>
      <w:r>
        <w:rPr>
          <w:spacing w:val="-2"/>
        </w:rPr>
        <w:t>Processing</w:t>
      </w:r>
      <w:bookmarkEnd w:id="22"/>
    </w:p>
    <w:p w14:paraId="2919C433" w14:textId="654CE223" w:rsidR="00547DCE" w:rsidRPr="00A57B39" w:rsidRDefault="00547DCE" w:rsidP="00A57B39">
      <w:pPr>
        <w:pStyle w:val="pBody"/>
        <w:ind w:left="1080"/>
      </w:pPr>
      <w:r>
        <w:t>For</w:t>
      </w:r>
      <w:r>
        <w:rPr>
          <w:spacing w:val="-5"/>
        </w:rPr>
        <w:t xml:space="preserve"> </w:t>
      </w:r>
      <w:r>
        <w:t>CCF/CCF-II/MDH</w:t>
      </w:r>
      <w:r>
        <w:rPr>
          <w:spacing w:val="-5"/>
        </w:rPr>
        <w:t xml:space="preserve"> </w:t>
      </w:r>
      <w:r>
        <w:t>Users,</w:t>
      </w:r>
      <w:r>
        <w:rPr>
          <w:spacing w:val="-5"/>
        </w:rPr>
        <w:t xml:space="preserve"> </w:t>
      </w:r>
      <w:r>
        <w:t>the</w:t>
      </w:r>
      <w:r>
        <w:rPr>
          <w:spacing w:val="-5"/>
        </w:rPr>
        <w:t xml:space="preserve"> </w:t>
      </w:r>
      <w:r>
        <w:t>end</w:t>
      </w:r>
      <w:r>
        <w:rPr>
          <w:spacing w:val="-5"/>
        </w:rPr>
        <w:t xml:space="preserve"> </w:t>
      </w:r>
      <w:r>
        <w:t>of</w:t>
      </w:r>
      <w:r>
        <w:rPr>
          <w:spacing w:val="-5"/>
        </w:rPr>
        <w:t xml:space="preserve"> </w:t>
      </w:r>
      <w:r>
        <w:t>logical</w:t>
      </w:r>
      <w:r>
        <w:rPr>
          <w:spacing w:val="-5"/>
        </w:rPr>
        <w:t xml:space="preserve"> </w:t>
      </w:r>
      <w:r>
        <w:t>unit</w:t>
      </w:r>
      <w:r>
        <w:rPr>
          <w:spacing w:val="-5"/>
        </w:rPr>
        <w:t xml:space="preserve"> </w:t>
      </w:r>
      <w:r>
        <w:t>of</w:t>
      </w:r>
      <w:r>
        <w:rPr>
          <w:spacing w:val="-5"/>
        </w:rPr>
        <w:t xml:space="preserve"> </w:t>
      </w:r>
      <w:r>
        <w:t>work</w:t>
      </w:r>
      <w:r>
        <w:rPr>
          <w:spacing w:val="-5"/>
        </w:rPr>
        <w:t xml:space="preserve"> </w:t>
      </w:r>
      <w:r>
        <w:t>record</w:t>
      </w:r>
      <w:r>
        <w:rPr>
          <w:spacing w:val="-5"/>
        </w:rPr>
        <w:t xml:space="preserve"> </w:t>
      </w:r>
      <w:r>
        <w:t>is</w:t>
      </w:r>
      <w:r>
        <w:rPr>
          <w:spacing w:val="-5"/>
        </w:rPr>
        <w:t xml:space="preserve"> </w:t>
      </w:r>
      <w:r>
        <w:t>important</w:t>
      </w:r>
      <w:r>
        <w:rPr>
          <w:spacing w:val="-5"/>
        </w:rPr>
        <w:t xml:space="preserve"> </w:t>
      </w:r>
      <w:r>
        <w:t>in</w:t>
      </w:r>
      <w:r>
        <w:rPr>
          <w:spacing w:val="-5"/>
        </w:rPr>
        <w:t xml:space="preserve"> </w:t>
      </w:r>
      <w:r>
        <w:t>the</w:t>
      </w:r>
      <w:r>
        <w:rPr>
          <w:spacing w:val="-5"/>
        </w:rPr>
        <w:t xml:space="preserve"> </w:t>
      </w:r>
      <w:r>
        <w:t>processing of</w:t>
      </w:r>
      <w:r>
        <w:rPr>
          <w:spacing w:val="-2"/>
        </w:rPr>
        <w:t xml:space="preserve"> </w:t>
      </w:r>
      <w:r>
        <w:t>Authorization/Exception</w:t>
      </w:r>
      <w:r>
        <w:rPr>
          <w:spacing w:val="-2"/>
        </w:rPr>
        <w:t xml:space="preserve"> </w:t>
      </w:r>
      <w:r>
        <w:t>transactions.</w:t>
      </w:r>
      <w:r>
        <w:rPr>
          <w:spacing w:val="-2"/>
        </w:rPr>
        <w:t xml:space="preserve"> </w:t>
      </w:r>
      <w:r>
        <w:t>At</w:t>
      </w:r>
      <w:r>
        <w:rPr>
          <w:spacing w:val="-2"/>
        </w:rPr>
        <w:t xml:space="preserve"> </w:t>
      </w:r>
      <w:r>
        <w:t>all</w:t>
      </w:r>
      <w:r>
        <w:rPr>
          <w:spacing w:val="-2"/>
        </w:rPr>
        <w:t xml:space="preserve"> </w:t>
      </w:r>
      <w:r>
        <w:t>times,</w:t>
      </w:r>
      <w:r>
        <w:rPr>
          <w:spacing w:val="-2"/>
        </w:rPr>
        <w:t xml:space="preserve"> </w:t>
      </w:r>
      <w:r>
        <w:t>this</w:t>
      </w:r>
      <w:r>
        <w:rPr>
          <w:spacing w:val="-2"/>
        </w:rPr>
        <w:t xml:space="preserve"> </w:t>
      </w:r>
      <w:r>
        <w:t>record</w:t>
      </w:r>
      <w:r>
        <w:rPr>
          <w:spacing w:val="-2"/>
        </w:rPr>
        <w:t xml:space="preserve"> </w:t>
      </w:r>
      <w:r>
        <w:t>must</w:t>
      </w:r>
      <w:r>
        <w:rPr>
          <w:spacing w:val="-2"/>
        </w:rPr>
        <w:t xml:space="preserve"> </w:t>
      </w:r>
      <w:r>
        <w:t>be</w:t>
      </w:r>
      <w:r>
        <w:rPr>
          <w:spacing w:val="-2"/>
        </w:rPr>
        <w:t xml:space="preserve"> </w:t>
      </w:r>
      <w:r>
        <w:t>the</w:t>
      </w:r>
      <w:r>
        <w:rPr>
          <w:spacing w:val="-2"/>
        </w:rPr>
        <w:t xml:space="preserve"> </w:t>
      </w:r>
      <w:r>
        <w:t>last</w:t>
      </w:r>
      <w:r>
        <w:rPr>
          <w:spacing w:val="-2"/>
        </w:rPr>
        <w:t xml:space="preserve"> </w:t>
      </w:r>
      <w:r>
        <w:t>record</w:t>
      </w:r>
      <w:r>
        <w:rPr>
          <w:spacing w:val="-2"/>
        </w:rPr>
        <w:t xml:space="preserve"> </w:t>
      </w:r>
      <w:r>
        <w:t>sent</w:t>
      </w:r>
      <w:r>
        <w:rPr>
          <w:spacing w:val="-2"/>
        </w:rPr>
        <w:t xml:space="preserve"> </w:t>
      </w:r>
      <w:r>
        <w:t>for</w:t>
      </w:r>
      <w:r>
        <w:rPr>
          <w:spacing w:val="-2"/>
        </w:rPr>
        <w:t xml:space="preserve"> </w:t>
      </w:r>
      <w:r>
        <w:t>a unit of work. It signifies to DTC that the Participant has submitted all the Authorization and Exception records for a transmission and that DTC can update its database accordingly.</w:t>
      </w:r>
    </w:p>
    <w:p w14:paraId="01B422E5" w14:textId="7CB0D34D" w:rsidR="00547DCE" w:rsidRPr="00E552BB" w:rsidRDefault="00547DCE" w:rsidP="00E552BB">
      <w:pPr>
        <w:pStyle w:val="pBody"/>
        <w:ind w:left="1080"/>
      </w:pPr>
      <w:r>
        <w:t>If the Participant does not submit the end of logical unit of work processing record by Authorization/Exception</w:t>
      </w:r>
      <w:r>
        <w:rPr>
          <w:spacing w:val="-4"/>
        </w:rPr>
        <w:t xml:space="preserve"> </w:t>
      </w:r>
      <w:r>
        <w:t>night</w:t>
      </w:r>
      <w:r>
        <w:rPr>
          <w:spacing w:val="-4"/>
        </w:rPr>
        <w:t xml:space="preserve"> </w:t>
      </w:r>
      <w:r>
        <w:t>cutoff</w:t>
      </w:r>
      <w:r>
        <w:rPr>
          <w:spacing w:val="-4"/>
        </w:rPr>
        <w:t xml:space="preserve"> </w:t>
      </w:r>
      <w:r>
        <w:t>time,</w:t>
      </w:r>
      <w:r>
        <w:rPr>
          <w:spacing w:val="-4"/>
        </w:rPr>
        <w:t xml:space="preserve"> </w:t>
      </w:r>
      <w:r>
        <w:t>DTC</w:t>
      </w:r>
      <w:r>
        <w:rPr>
          <w:spacing w:val="-4"/>
        </w:rPr>
        <w:t xml:space="preserve"> </w:t>
      </w:r>
      <w:r>
        <w:t>closes</w:t>
      </w:r>
      <w:r>
        <w:rPr>
          <w:spacing w:val="-4"/>
        </w:rPr>
        <w:t xml:space="preserve"> </w:t>
      </w:r>
      <w:r>
        <w:t>out</w:t>
      </w:r>
      <w:r>
        <w:rPr>
          <w:spacing w:val="-4"/>
        </w:rPr>
        <w:t xml:space="preserve"> </w:t>
      </w:r>
      <w:r>
        <w:t>the</w:t>
      </w:r>
      <w:r>
        <w:rPr>
          <w:spacing w:val="-4"/>
        </w:rPr>
        <w:t xml:space="preserve"> </w:t>
      </w:r>
      <w:r>
        <w:t>day</w:t>
      </w:r>
      <w:r>
        <w:rPr>
          <w:spacing w:val="-4"/>
        </w:rPr>
        <w:t xml:space="preserve"> </w:t>
      </w:r>
      <w:r>
        <w:t>and</w:t>
      </w:r>
      <w:r>
        <w:rPr>
          <w:spacing w:val="-4"/>
        </w:rPr>
        <w:t xml:space="preserve"> </w:t>
      </w:r>
      <w:r>
        <w:t>process</w:t>
      </w:r>
      <w:r>
        <w:rPr>
          <w:spacing w:val="-4"/>
        </w:rPr>
        <w:t xml:space="preserve"> </w:t>
      </w:r>
      <w:r>
        <w:t>the</w:t>
      </w:r>
      <w:r>
        <w:rPr>
          <w:spacing w:val="-4"/>
        </w:rPr>
        <w:t xml:space="preserve"> </w:t>
      </w:r>
      <w:r>
        <w:t>transactions</w:t>
      </w:r>
      <w:r>
        <w:rPr>
          <w:spacing w:val="-4"/>
        </w:rPr>
        <w:t xml:space="preserve"> </w:t>
      </w:r>
      <w:r>
        <w:t>as if the record had been received.</w:t>
      </w:r>
    </w:p>
    <w:p w14:paraId="2852CCAD" w14:textId="5D0C82F3" w:rsidR="00547DCE" w:rsidRPr="00E552BB" w:rsidRDefault="00547DCE" w:rsidP="00E552BB">
      <w:pPr>
        <w:pStyle w:val="pBody"/>
        <w:ind w:left="1080"/>
      </w:pPr>
      <w:r>
        <w:t>For day-side processing, if the Participant does not submit the end of logical unit of work processing</w:t>
      </w:r>
      <w:r>
        <w:rPr>
          <w:spacing w:val="-7"/>
        </w:rPr>
        <w:t xml:space="preserve"> </w:t>
      </w:r>
      <w:r>
        <w:t>record</w:t>
      </w:r>
      <w:r>
        <w:rPr>
          <w:spacing w:val="-7"/>
        </w:rPr>
        <w:t xml:space="preserve"> </w:t>
      </w:r>
      <w:r>
        <w:t>by</w:t>
      </w:r>
      <w:r>
        <w:rPr>
          <w:spacing w:val="-7"/>
        </w:rPr>
        <w:t xml:space="preserve"> </w:t>
      </w:r>
      <w:r>
        <w:t>Authorization/Exception</w:t>
      </w:r>
      <w:r>
        <w:rPr>
          <w:spacing w:val="-7"/>
        </w:rPr>
        <w:t xml:space="preserve"> </w:t>
      </w:r>
      <w:r>
        <w:t>morning-side</w:t>
      </w:r>
      <w:r>
        <w:rPr>
          <w:spacing w:val="-7"/>
        </w:rPr>
        <w:t xml:space="preserve"> </w:t>
      </w:r>
      <w:r>
        <w:t>cutoff</w:t>
      </w:r>
      <w:r>
        <w:rPr>
          <w:spacing w:val="-7"/>
        </w:rPr>
        <w:t xml:space="preserve"> </w:t>
      </w:r>
      <w:r>
        <w:t>time,</w:t>
      </w:r>
      <w:r>
        <w:rPr>
          <w:spacing w:val="-7"/>
        </w:rPr>
        <w:t xml:space="preserve"> </w:t>
      </w:r>
      <w:r>
        <w:t>the</w:t>
      </w:r>
      <w:r>
        <w:rPr>
          <w:spacing w:val="-7"/>
        </w:rPr>
        <w:t xml:space="preserve"> </w:t>
      </w:r>
      <w:r>
        <w:t>following</w:t>
      </w:r>
      <w:r>
        <w:rPr>
          <w:spacing w:val="-7"/>
        </w:rPr>
        <w:t xml:space="preserve"> </w:t>
      </w:r>
      <w:r>
        <w:t>occurs:</w:t>
      </w:r>
    </w:p>
    <w:p w14:paraId="3384F68C" w14:textId="5609CCF6" w:rsidR="00547DCE" w:rsidRPr="00E552BB" w:rsidRDefault="00547DCE" w:rsidP="00A90098">
      <w:pPr>
        <w:pStyle w:val="pBody"/>
        <w:numPr>
          <w:ilvl w:val="0"/>
          <w:numId w:val="11"/>
        </w:numPr>
        <w:ind w:left="1440"/>
        <w:rPr>
          <w:sz w:val="21"/>
        </w:rPr>
      </w:pPr>
      <w:r>
        <w:rPr>
          <w:sz w:val="21"/>
        </w:rPr>
        <w:lastRenderedPageBreak/>
        <w:t>Trade-for-Trade</w:t>
      </w:r>
      <w:r>
        <w:rPr>
          <w:spacing w:val="-5"/>
          <w:sz w:val="21"/>
        </w:rPr>
        <w:t xml:space="preserve"> </w:t>
      </w:r>
      <w:r>
        <w:rPr>
          <w:sz w:val="21"/>
        </w:rPr>
        <w:t>authorization</w:t>
      </w:r>
      <w:r>
        <w:rPr>
          <w:spacing w:val="-5"/>
          <w:sz w:val="21"/>
        </w:rPr>
        <w:t xml:space="preserve"> </w:t>
      </w:r>
      <w:r>
        <w:rPr>
          <w:sz w:val="21"/>
        </w:rPr>
        <w:t>records</w:t>
      </w:r>
      <w:r>
        <w:rPr>
          <w:spacing w:val="-5"/>
          <w:sz w:val="21"/>
        </w:rPr>
        <w:t xml:space="preserve"> </w:t>
      </w:r>
      <w:r>
        <w:rPr>
          <w:sz w:val="21"/>
        </w:rPr>
        <w:t>(for</w:t>
      </w:r>
      <w:r>
        <w:rPr>
          <w:spacing w:val="-5"/>
          <w:sz w:val="21"/>
        </w:rPr>
        <w:t xml:space="preserve"> </w:t>
      </w:r>
      <w:r>
        <w:rPr>
          <w:sz w:val="21"/>
        </w:rPr>
        <w:t>S</w:t>
      </w:r>
      <w:r>
        <w:rPr>
          <w:spacing w:val="-5"/>
          <w:sz w:val="21"/>
        </w:rPr>
        <w:t xml:space="preserve"> </w:t>
      </w:r>
      <w:r>
        <w:rPr>
          <w:sz w:val="21"/>
        </w:rPr>
        <w:t>thru</w:t>
      </w:r>
      <w:r>
        <w:rPr>
          <w:spacing w:val="-5"/>
          <w:sz w:val="21"/>
        </w:rPr>
        <w:t xml:space="preserve"> </w:t>
      </w:r>
      <w:r>
        <w:rPr>
          <w:sz w:val="21"/>
        </w:rPr>
        <w:t>S+21)</w:t>
      </w:r>
      <w:r>
        <w:rPr>
          <w:spacing w:val="-5"/>
          <w:sz w:val="21"/>
        </w:rPr>
        <w:t xml:space="preserve"> </w:t>
      </w:r>
      <w:r>
        <w:rPr>
          <w:sz w:val="21"/>
        </w:rPr>
        <w:t>are</w:t>
      </w:r>
      <w:r>
        <w:rPr>
          <w:spacing w:val="-5"/>
          <w:sz w:val="21"/>
        </w:rPr>
        <w:t xml:space="preserve"> </w:t>
      </w:r>
      <w:r>
        <w:rPr>
          <w:sz w:val="21"/>
        </w:rPr>
        <w:t>immediately</w:t>
      </w:r>
      <w:r>
        <w:rPr>
          <w:spacing w:val="-5"/>
          <w:sz w:val="21"/>
        </w:rPr>
        <w:t xml:space="preserve"> </w:t>
      </w:r>
      <w:r>
        <w:rPr>
          <w:sz w:val="21"/>
        </w:rPr>
        <w:t>processed</w:t>
      </w:r>
      <w:r>
        <w:rPr>
          <w:spacing w:val="-5"/>
          <w:sz w:val="21"/>
        </w:rPr>
        <w:t xml:space="preserve"> </w:t>
      </w:r>
      <w:r>
        <w:rPr>
          <w:sz w:val="21"/>
        </w:rPr>
        <w:t>as</w:t>
      </w:r>
      <w:r>
        <w:rPr>
          <w:spacing w:val="-5"/>
          <w:sz w:val="21"/>
        </w:rPr>
        <w:t xml:space="preserve"> </w:t>
      </w:r>
      <w:r>
        <w:rPr>
          <w:sz w:val="21"/>
        </w:rPr>
        <w:t>they are received.</w:t>
      </w:r>
    </w:p>
    <w:p w14:paraId="20ED25B9" w14:textId="0D3A8BF6" w:rsidR="00547DCE" w:rsidRPr="00E552BB" w:rsidRDefault="00547DCE" w:rsidP="00A90098">
      <w:pPr>
        <w:pStyle w:val="pBody"/>
        <w:numPr>
          <w:ilvl w:val="0"/>
          <w:numId w:val="11"/>
        </w:numPr>
        <w:ind w:left="1440"/>
        <w:rPr>
          <w:sz w:val="21"/>
        </w:rPr>
      </w:pPr>
      <w:r>
        <w:rPr>
          <w:sz w:val="21"/>
        </w:rPr>
        <w:t>A</w:t>
      </w:r>
      <w:r>
        <w:rPr>
          <w:spacing w:val="-4"/>
          <w:sz w:val="21"/>
        </w:rPr>
        <w:t xml:space="preserve"> </w:t>
      </w:r>
      <w:r>
        <w:rPr>
          <w:sz w:val="21"/>
        </w:rPr>
        <w:t>Global</w:t>
      </w:r>
      <w:r>
        <w:rPr>
          <w:spacing w:val="-4"/>
          <w:sz w:val="21"/>
        </w:rPr>
        <w:t xml:space="preserve"> </w:t>
      </w:r>
      <w:r>
        <w:rPr>
          <w:sz w:val="21"/>
        </w:rPr>
        <w:t>Authorization</w:t>
      </w:r>
      <w:r>
        <w:rPr>
          <w:spacing w:val="-4"/>
          <w:sz w:val="21"/>
        </w:rPr>
        <w:t xml:space="preserve"> </w:t>
      </w:r>
      <w:r>
        <w:rPr>
          <w:sz w:val="21"/>
        </w:rPr>
        <w:t>Record</w:t>
      </w:r>
      <w:r>
        <w:rPr>
          <w:spacing w:val="-4"/>
          <w:sz w:val="21"/>
        </w:rPr>
        <w:t xml:space="preserve"> </w:t>
      </w:r>
      <w:r>
        <w:rPr>
          <w:sz w:val="21"/>
        </w:rPr>
        <w:t>(for</w:t>
      </w:r>
      <w:r>
        <w:rPr>
          <w:spacing w:val="-4"/>
          <w:sz w:val="21"/>
        </w:rPr>
        <w:t xml:space="preserve"> </w:t>
      </w:r>
      <w:r>
        <w:rPr>
          <w:sz w:val="21"/>
        </w:rPr>
        <w:t>S),</w:t>
      </w:r>
      <w:r>
        <w:rPr>
          <w:spacing w:val="-4"/>
          <w:sz w:val="21"/>
        </w:rPr>
        <w:t xml:space="preserve"> </w:t>
      </w:r>
      <w:r>
        <w:rPr>
          <w:sz w:val="21"/>
        </w:rPr>
        <w:t>with</w:t>
      </w:r>
      <w:r>
        <w:rPr>
          <w:spacing w:val="-4"/>
          <w:sz w:val="21"/>
        </w:rPr>
        <w:t xml:space="preserve"> </w:t>
      </w:r>
      <w:r>
        <w:rPr>
          <w:sz w:val="21"/>
        </w:rPr>
        <w:t>or</w:t>
      </w:r>
      <w:r>
        <w:rPr>
          <w:spacing w:val="-4"/>
          <w:sz w:val="21"/>
        </w:rPr>
        <w:t xml:space="preserve"> </w:t>
      </w:r>
      <w:r>
        <w:rPr>
          <w:sz w:val="21"/>
        </w:rPr>
        <w:t>without</w:t>
      </w:r>
      <w:r>
        <w:rPr>
          <w:spacing w:val="-4"/>
          <w:sz w:val="21"/>
        </w:rPr>
        <w:t xml:space="preserve"> </w:t>
      </w:r>
      <w:r>
        <w:rPr>
          <w:sz w:val="21"/>
        </w:rPr>
        <w:t>following</w:t>
      </w:r>
      <w:r>
        <w:rPr>
          <w:spacing w:val="-4"/>
          <w:sz w:val="21"/>
        </w:rPr>
        <w:t xml:space="preserve"> </w:t>
      </w:r>
      <w:r>
        <w:rPr>
          <w:sz w:val="21"/>
        </w:rPr>
        <w:t>exceptions,</w:t>
      </w:r>
      <w:r>
        <w:rPr>
          <w:spacing w:val="-4"/>
          <w:sz w:val="21"/>
        </w:rPr>
        <w:t xml:space="preserve"> </w:t>
      </w:r>
      <w:r>
        <w:rPr>
          <w:sz w:val="21"/>
        </w:rPr>
        <w:t>is</w:t>
      </w:r>
      <w:r>
        <w:rPr>
          <w:spacing w:val="-4"/>
          <w:sz w:val="21"/>
        </w:rPr>
        <w:t xml:space="preserve"> </w:t>
      </w:r>
      <w:r>
        <w:rPr>
          <w:sz w:val="21"/>
        </w:rPr>
        <w:t>not</w:t>
      </w:r>
      <w:r>
        <w:rPr>
          <w:spacing w:val="-4"/>
          <w:sz w:val="21"/>
        </w:rPr>
        <w:t xml:space="preserve"> </w:t>
      </w:r>
      <w:r>
        <w:rPr>
          <w:sz w:val="21"/>
        </w:rPr>
        <w:t>processed and</w:t>
      </w:r>
      <w:r>
        <w:rPr>
          <w:spacing w:val="-2"/>
          <w:sz w:val="21"/>
        </w:rPr>
        <w:t xml:space="preserve"> </w:t>
      </w:r>
      <w:r>
        <w:rPr>
          <w:sz w:val="21"/>
        </w:rPr>
        <w:t>the</w:t>
      </w:r>
      <w:r>
        <w:rPr>
          <w:spacing w:val="-2"/>
          <w:sz w:val="21"/>
        </w:rPr>
        <w:t xml:space="preserve"> </w:t>
      </w:r>
      <w:r>
        <w:rPr>
          <w:sz w:val="21"/>
        </w:rPr>
        <w:t>system</w:t>
      </w:r>
      <w:r>
        <w:rPr>
          <w:spacing w:val="-2"/>
          <w:sz w:val="21"/>
        </w:rPr>
        <w:t xml:space="preserve"> </w:t>
      </w:r>
      <w:r>
        <w:rPr>
          <w:sz w:val="21"/>
        </w:rPr>
        <w:t>reverses</w:t>
      </w:r>
      <w:r>
        <w:rPr>
          <w:spacing w:val="-2"/>
          <w:sz w:val="21"/>
        </w:rPr>
        <w:t xml:space="preserve"> </w:t>
      </w:r>
      <w:r>
        <w:rPr>
          <w:sz w:val="21"/>
        </w:rPr>
        <w:t>the</w:t>
      </w:r>
      <w:r>
        <w:rPr>
          <w:spacing w:val="-2"/>
          <w:sz w:val="21"/>
        </w:rPr>
        <w:t xml:space="preserve"> </w:t>
      </w:r>
      <w:r>
        <w:rPr>
          <w:sz w:val="21"/>
        </w:rPr>
        <w:t>transaction;</w:t>
      </w:r>
      <w:r>
        <w:rPr>
          <w:spacing w:val="-2"/>
          <w:sz w:val="21"/>
        </w:rPr>
        <w:t xml:space="preserve"> </w:t>
      </w:r>
      <w:r>
        <w:rPr>
          <w:sz w:val="21"/>
        </w:rPr>
        <w:t>that</w:t>
      </w:r>
      <w:r>
        <w:rPr>
          <w:spacing w:val="-2"/>
          <w:sz w:val="21"/>
        </w:rPr>
        <w:t xml:space="preserve"> </w:t>
      </w:r>
      <w:r>
        <w:rPr>
          <w:sz w:val="21"/>
        </w:rPr>
        <w:t>is,</w:t>
      </w:r>
      <w:r>
        <w:rPr>
          <w:spacing w:val="-2"/>
          <w:sz w:val="21"/>
        </w:rPr>
        <w:t xml:space="preserve"> </w:t>
      </w:r>
      <w:r>
        <w:rPr>
          <w:sz w:val="21"/>
        </w:rPr>
        <w:t>the</w:t>
      </w:r>
      <w:r>
        <w:rPr>
          <w:spacing w:val="-2"/>
          <w:sz w:val="21"/>
        </w:rPr>
        <w:t xml:space="preserve"> </w:t>
      </w:r>
      <w:r>
        <w:rPr>
          <w:sz w:val="21"/>
        </w:rPr>
        <w:t>database</w:t>
      </w:r>
      <w:r>
        <w:rPr>
          <w:spacing w:val="-2"/>
          <w:sz w:val="21"/>
        </w:rPr>
        <w:t xml:space="preserve"> </w:t>
      </w:r>
      <w:r>
        <w:rPr>
          <w:sz w:val="21"/>
        </w:rPr>
        <w:t>is</w:t>
      </w:r>
      <w:r>
        <w:rPr>
          <w:spacing w:val="-2"/>
          <w:sz w:val="21"/>
        </w:rPr>
        <w:t xml:space="preserve"> </w:t>
      </w:r>
      <w:r>
        <w:rPr>
          <w:sz w:val="21"/>
        </w:rPr>
        <w:t>set</w:t>
      </w:r>
      <w:r>
        <w:rPr>
          <w:spacing w:val="-2"/>
          <w:sz w:val="21"/>
        </w:rPr>
        <w:t xml:space="preserve"> </w:t>
      </w:r>
      <w:r>
        <w:rPr>
          <w:sz w:val="21"/>
        </w:rPr>
        <w:t>back</w:t>
      </w:r>
      <w:r>
        <w:rPr>
          <w:spacing w:val="-2"/>
          <w:sz w:val="21"/>
        </w:rPr>
        <w:t xml:space="preserve"> </w:t>
      </w:r>
      <w:r>
        <w:rPr>
          <w:sz w:val="21"/>
        </w:rPr>
        <w:t>to</w:t>
      </w:r>
      <w:r>
        <w:rPr>
          <w:spacing w:val="-2"/>
          <w:sz w:val="21"/>
        </w:rPr>
        <w:t xml:space="preserve"> </w:t>
      </w:r>
      <w:r>
        <w:rPr>
          <w:sz w:val="21"/>
        </w:rPr>
        <w:t>the</w:t>
      </w:r>
      <w:r>
        <w:rPr>
          <w:spacing w:val="-2"/>
          <w:sz w:val="21"/>
        </w:rPr>
        <w:t xml:space="preserve"> </w:t>
      </w:r>
      <w:r>
        <w:rPr>
          <w:sz w:val="21"/>
        </w:rPr>
        <w:t>way</w:t>
      </w:r>
      <w:r>
        <w:rPr>
          <w:spacing w:val="-2"/>
          <w:sz w:val="21"/>
        </w:rPr>
        <w:t xml:space="preserve"> </w:t>
      </w:r>
      <w:r>
        <w:rPr>
          <w:sz w:val="21"/>
        </w:rPr>
        <w:t>it</w:t>
      </w:r>
      <w:r>
        <w:rPr>
          <w:spacing w:val="-2"/>
          <w:sz w:val="21"/>
        </w:rPr>
        <w:t xml:space="preserve"> </w:t>
      </w:r>
      <w:r>
        <w:rPr>
          <w:sz w:val="21"/>
        </w:rPr>
        <w:t>looked</w:t>
      </w:r>
      <w:r>
        <w:rPr>
          <w:spacing w:val="-2"/>
          <w:sz w:val="21"/>
        </w:rPr>
        <w:t xml:space="preserve"> </w:t>
      </w:r>
      <w:r>
        <w:rPr>
          <w:sz w:val="21"/>
        </w:rPr>
        <w:t>as if the transaction had never been submitted.</w:t>
      </w:r>
    </w:p>
    <w:p w14:paraId="2155E73A" w14:textId="3F8C133A" w:rsidR="00547DCE" w:rsidRPr="00E552BB" w:rsidRDefault="00547DCE" w:rsidP="00A90098">
      <w:pPr>
        <w:pStyle w:val="pBody"/>
        <w:numPr>
          <w:ilvl w:val="0"/>
          <w:numId w:val="11"/>
        </w:numPr>
        <w:ind w:left="1440"/>
        <w:rPr>
          <w:sz w:val="21"/>
        </w:rPr>
      </w:pPr>
      <w:r>
        <w:rPr>
          <w:sz w:val="21"/>
        </w:rPr>
        <w:t>Group</w:t>
      </w:r>
      <w:r>
        <w:rPr>
          <w:spacing w:val="-5"/>
          <w:sz w:val="21"/>
        </w:rPr>
        <w:t xml:space="preserve"> </w:t>
      </w:r>
      <w:r>
        <w:rPr>
          <w:sz w:val="21"/>
        </w:rPr>
        <w:t>CCF/CCF-II/MDH</w:t>
      </w:r>
      <w:r>
        <w:rPr>
          <w:spacing w:val="-5"/>
          <w:sz w:val="21"/>
        </w:rPr>
        <w:t xml:space="preserve"> </w:t>
      </w:r>
      <w:r>
        <w:rPr>
          <w:sz w:val="21"/>
        </w:rPr>
        <w:t>Users</w:t>
      </w:r>
      <w:r>
        <w:rPr>
          <w:spacing w:val="-5"/>
          <w:sz w:val="21"/>
        </w:rPr>
        <w:t xml:space="preserve"> </w:t>
      </w:r>
      <w:r>
        <w:rPr>
          <w:sz w:val="21"/>
        </w:rPr>
        <w:t>must</w:t>
      </w:r>
      <w:r>
        <w:rPr>
          <w:spacing w:val="-5"/>
          <w:sz w:val="21"/>
        </w:rPr>
        <w:t xml:space="preserve"> </w:t>
      </w:r>
      <w:r>
        <w:rPr>
          <w:sz w:val="21"/>
        </w:rPr>
        <w:t>submit</w:t>
      </w:r>
      <w:r>
        <w:rPr>
          <w:spacing w:val="-5"/>
          <w:sz w:val="21"/>
        </w:rPr>
        <w:t xml:space="preserve"> </w:t>
      </w:r>
      <w:r>
        <w:rPr>
          <w:sz w:val="21"/>
        </w:rPr>
        <w:t>an</w:t>
      </w:r>
      <w:r>
        <w:rPr>
          <w:spacing w:val="-5"/>
          <w:sz w:val="21"/>
        </w:rPr>
        <w:t xml:space="preserve"> </w:t>
      </w:r>
      <w:r>
        <w:rPr>
          <w:sz w:val="21"/>
        </w:rPr>
        <w:t>end</w:t>
      </w:r>
      <w:r>
        <w:rPr>
          <w:spacing w:val="-5"/>
          <w:sz w:val="21"/>
        </w:rPr>
        <w:t xml:space="preserve"> </w:t>
      </w:r>
      <w:r>
        <w:rPr>
          <w:sz w:val="21"/>
        </w:rPr>
        <w:t>of</w:t>
      </w:r>
      <w:r>
        <w:rPr>
          <w:spacing w:val="-5"/>
          <w:sz w:val="21"/>
        </w:rPr>
        <w:t xml:space="preserve"> </w:t>
      </w:r>
      <w:r>
        <w:rPr>
          <w:sz w:val="21"/>
        </w:rPr>
        <w:t>logical</w:t>
      </w:r>
      <w:r>
        <w:rPr>
          <w:spacing w:val="-5"/>
          <w:sz w:val="21"/>
        </w:rPr>
        <w:t xml:space="preserve"> </w:t>
      </w:r>
      <w:r>
        <w:rPr>
          <w:sz w:val="21"/>
        </w:rPr>
        <w:t>unit</w:t>
      </w:r>
      <w:r>
        <w:rPr>
          <w:spacing w:val="-5"/>
          <w:sz w:val="21"/>
        </w:rPr>
        <w:t xml:space="preserve"> </w:t>
      </w:r>
      <w:r>
        <w:rPr>
          <w:sz w:val="21"/>
        </w:rPr>
        <w:t>of</w:t>
      </w:r>
      <w:r>
        <w:rPr>
          <w:spacing w:val="-5"/>
          <w:sz w:val="21"/>
        </w:rPr>
        <w:t xml:space="preserve"> </w:t>
      </w:r>
      <w:r>
        <w:rPr>
          <w:sz w:val="21"/>
        </w:rPr>
        <w:t>work</w:t>
      </w:r>
      <w:r>
        <w:rPr>
          <w:spacing w:val="-5"/>
          <w:sz w:val="21"/>
        </w:rPr>
        <w:t xml:space="preserve"> </w:t>
      </w:r>
      <w:r>
        <w:rPr>
          <w:sz w:val="21"/>
        </w:rPr>
        <w:t>record</w:t>
      </w:r>
      <w:r>
        <w:rPr>
          <w:spacing w:val="-5"/>
          <w:sz w:val="21"/>
        </w:rPr>
        <w:t xml:space="preserve"> </w:t>
      </w:r>
      <w:r>
        <w:rPr>
          <w:sz w:val="21"/>
        </w:rPr>
        <w:t>per Participant (at the end of each set of records per Participant) that they are processing Authorization/Exception transactions for or the above will apply.</w:t>
      </w:r>
    </w:p>
    <w:p w14:paraId="7794730F" w14:textId="77777777" w:rsidR="00547DCE" w:rsidRDefault="00547DCE" w:rsidP="00DD64EA">
      <w:pPr>
        <w:pStyle w:val="Heading2"/>
        <w:numPr>
          <w:ilvl w:val="1"/>
          <w:numId w:val="12"/>
        </w:numPr>
      </w:pPr>
      <w:bookmarkStart w:id="23" w:name="_TOC_250009"/>
      <w:bookmarkStart w:id="24" w:name="_Toc190269942"/>
      <w:r>
        <w:t>Cutoff</w:t>
      </w:r>
      <w:r>
        <w:rPr>
          <w:spacing w:val="8"/>
        </w:rPr>
        <w:t xml:space="preserve"> </w:t>
      </w:r>
      <w:bookmarkEnd w:id="23"/>
      <w:r>
        <w:rPr>
          <w:spacing w:val="-2"/>
        </w:rPr>
        <w:t>Times</w:t>
      </w:r>
      <w:bookmarkEnd w:id="24"/>
    </w:p>
    <w:p w14:paraId="150F023C" w14:textId="77777777" w:rsidR="00547DCE" w:rsidRDefault="00547DCE" w:rsidP="008E67AA">
      <w:pPr>
        <w:pStyle w:val="pBody"/>
        <w:ind w:left="1080"/>
      </w:pPr>
      <w:r>
        <w:t>Cutoff</w:t>
      </w:r>
      <w:r>
        <w:rPr>
          <w:spacing w:val="-4"/>
        </w:rPr>
        <w:t xml:space="preserve"> </w:t>
      </w:r>
      <w:r>
        <w:t>times</w:t>
      </w:r>
      <w:r>
        <w:rPr>
          <w:spacing w:val="-4"/>
        </w:rPr>
        <w:t xml:space="preserve"> </w:t>
      </w:r>
      <w:r>
        <w:t>have</w:t>
      </w:r>
      <w:r>
        <w:rPr>
          <w:spacing w:val="-4"/>
        </w:rPr>
        <w:t xml:space="preserve"> </w:t>
      </w:r>
      <w:r>
        <w:t>been</w:t>
      </w:r>
      <w:r>
        <w:rPr>
          <w:spacing w:val="-4"/>
        </w:rPr>
        <w:t xml:space="preserve"> </w:t>
      </w:r>
      <w:r>
        <w:t>established</w:t>
      </w:r>
      <w:r>
        <w:rPr>
          <w:spacing w:val="-4"/>
        </w:rPr>
        <w:t xml:space="preserve"> </w:t>
      </w:r>
      <w:r>
        <w:t>to</w:t>
      </w:r>
      <w:r>
        <w:rPr>
          <w:spacing w:val="-4"/>
        </w:rPr>
        <w:t xml:space="preserve"> </w:t>
      </w:r>
      <w:r>
        <w:t>coincide</w:t>
      </w:r>
      <w:r>
        <w:rPr>
          <w:spacing w:val="-4"/>
        </w:rPr>
        <w:t xml:space="preserve"> </w:t>
      </w:r>
      <w:r>
        <w:t>with</w:t>
      </w:r>
      <w:r>
        <w:rPr>
          <w:spacing w:val="-4"/>
        </w:rPr>
        <w:t xml:space="preserve"> </w:t>
      </w:r>
      <w:r>
        <w:t>current</w:t>
      </w:r>
      <w:r>
        <w:rPr>
          <w:spacing w:val="-4"/>
        </w:rPr>
        <w:t xml:space="preserve"> </w:t>
      </w:r>
      <w:r>
        <w:t>Authorization/Exception</w:t>
      </w:r>
      <w:r>
        <w:rPr>
          <w:spacing w:val="-4"/>
        </w:rPr>
        <w:t xml:space="preserve"> </w:t>
      </w:r>
      <w:r>
        <w:t>times</w:t>
      </w:r>
      <w:r>
        <w:rPr>
          <w:spacing w:val="-4"/>
        </w:rPr>
        <w:t xml:space="preserve"> </w:t>
      </w:r>
      <w:r>
        <w:t>and,</w:t>
      </w:r>
      <w:r>
        <w:rPr>
          <w:spacing w:val="-4"/>
        </w:rPr>
        <w:t xml:space="preserve"> </w:t>
      </w:r>
      <w:r>
        <w:t>for the new services (for example, S day Authorizations), within the current time frames for Deliver Orders based on the Funds type. All S–</w:t>
      </w:r>
      <w:proofErr w:type="gramStart"/>
      <w:r>
        <w:t>1 day</w:t>
      </w:r>
      <w:proofErr w:type="gramEnd"/>
      <w:r>
        <w:t xml:space="preserve"> trades are data collected and are covered by the “Evening Cutoff.” All other cutoff times concern deliveries based on Settlement Day (S) or beyond. The following table summarizes all cutoff time processing along with an individual explanation for each event. All times are US Eastern Time.</w:t>
      </w:r>
    </w:p>
    <w:p w14:paraId="7BD56DF7" w14:textId="77777777" w:rsidR="00547DCE" w:rsidRDefault="00547DCE" w:rsidP="00547DCE">
      <w:pPr>
        <w:pStyle w:val="BodyText"/>
        <w:spacing w:before="2" w:after="1"/>
        <w:rPr>
          <w:sz w:val="20"/>
        </w:rPr>
      </w:pPr>
    </w:p>
    <w:tbl>
      <w:tblPr>
        <w:tblW w:w="0" w:type="auto"/>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140"/>
        <w:gridCol w:w="1800"/>
        <w:gridCol w:w="2509"/>
      </w:tblGrid>
      <w:tr w:rsidR="00547DCE" w14:paraId="09B9590D" w14:textId="77777777" w:rsidTr="007B492B">
        <w:trPr>
          <w:trHeight w:val="535"/>
        </w:trPr>
        <w:tc>
          <w:tcPr>
            <w:tcW w:w="8449" w:type="dxa"/>
            <w:gridSpan w:val="3"/>
          </w:tcPr>
          <w:p w14:paraId="45E8A972" w14:textId="77777777" w:rsidR="00547DCE" w:rsidRPr="002F2382" w:rsidRDefault="00547DCE" w:rsidP="002F2382">
            <w:pPr>
              <w:pStyle w:val="TableCellBody"/>
              <w:jc w:val="center"/>
              <w:rPr>
                <w:b/>
                <w:bCs/>
              </w:rPr>
            </w:pPr>
            <w:r w:rsidRPr="002F2382">
              <w:rPr>
                <w:b/>
                <w:bCs/>
              </w:rPr>
              <w:t>Cutoff</w:t>
            </w:r>
            <w:r w:rsidRPr="002F2382">
              <w:rPr>
                <w:b/>
                <w:bCs/>
                <w:spacing w:val="23"/>
              </w:rPr>
              <w:t xml:space="preserve"> </w:t>
            </w:r>
            <w:r w:rsidRPr="002F2382">
              <w:rPr>
                <w:b/>
                <w:bCs/>
              </w:rPr>
              <w:t>Times</w:t>
            </w:r>
            <w:r w:rsidRPr="002F2382">
              <w:rPr>
                <w:b/>
                <w:bCs/>
                <w:spacing w:val="23"/>
              </w:rPr>
              <w:t xml:space="preserve"> </w:t>
            </w:r>
            <w:r w:rsidRPr="002F2382">
              <w:rPr>
                <w:b/>
                <w:bCs/>
              </w:rPr>
              <w:t>PTS/CCF/CCF-</w:t>
            </w:r>
            <w:r w:rsidRPr="002F2382">
              <w:rPr>
                <w:b/>
                <w:bCs/>
                <w:spacing w:val="-2"/>
              </w:rPr>
              <w:t>II/MDH</w:t>
            </w:r>
          </w:p>
        </w:tc>
      </w:tr>
      <w:tr w:rsidR="00547DCE" w14:paraId="0A5E1662" w14:textId="77777777" w:rsidTr="007B492B">
        <w:trPr>
          <w:trHeight w:val="400"/>
        </w:trPr>
        <w:tc>
          <w:tcPr>
            <w:tcW w:w="4140" w:type="dxa"/>
          </w:tcPr>
          <w:p w14:paraId="269A0B03" w14:textId="77777777" w:rsidR="00547DCE" w:rsidRPr="002F2382" w:rsidRDefault="00547DCE" w:rsidP="002F2382">
            <w:pPr>
              <w:pStyle w:val="TableCellBody"/>
              <w:jc w:val="center"/>
              <w:rPr>
                <w:b/>
                <w:bCs/>
                <w:sz w:val="19"/>
              </w:rPr>
            </w:pPr>
            <w:r w:rsidRPr="002F2382">
              <w:rPr>
                <w:b/>
                <w:bCs/>
                <w:sz w:val="19"/>
              </w:rPr>
              <w:t>Function</w:t>
            </w:r>
            <w:r w:rsidRPr="002F2382">
              <w:rPr>
                <w:b/>
                <w:bCs/>
                <w:spacing w:val="15"/>
                <w:sz w:val="19"/>
              </w:rPr>
              <w:t xml:space="preserve"> </w:t>
            </w:r>
            <w:r w:rsidRPr="002F2382">
              <w:rPr>
                <w:b/>
                <w:bCs/>
                <w:spacing w:val="-2"/>
                <w:sz w:val="19"/>
              </w:rPr>
              <w:t>Description</w:t>
            </w:r>
          </w:p>
        </w:tc>
        <w:tc>
          <w:tcPr>
            <w:tcW w:w="1800" w:type="dxa"/>
          </w:tcPr>
          <w:p w14:paraId="7EA529E8" w14:textId="77777777" w:rsidR="00547DCE" w:rsidRPr="002F2382" w:rsidRDefault="00547DCE" w:rsidP="002F2382">
            <w:pPr>
              <w:pStyle w:val="TableCellBody"/>
              <w:jc w:val="center"/>
              <w:rPr>
                <w:b/>
                <w:bCs/>
                <w:sz w:val="19"/>
              </w:rPr>
            </w:pPr>
            <w:r w:rsidRPr="002F2382">
              <w:rPr>
                <w:b/>
                <w:bCs/>
                <w:sz w:val="19"/>
              </w:rPr>
              <w:t>Settlement</w:t>
            </w:r>
            <w:r w:rsidRPr="002F2382">
              <w:rPr>
                <w:b/>
                <w:bCs/>
                <w:spacing w:val="17"/>
                <w:sz w:val="19"/>
              </w:rPr>
              <w:t xml:space="preserve"> </w:t>
            </w:r>
            <w:r w:rsidRPr="002F2382">
              <w:rPr>
                <w:b/>
                <w:bCs/>
                <w:spacing w:val="-4"/>
                <w:sz w:val="19"/>
              </w:rPr>
              <w:t>Date</w:t>
            </w:r>
          </w:p>
        </w:tc>
        <w:tc>
          <w:tcPr>
            <w:tcW w:w="2509" w:type="dxa"/>
          </w:tcPr>
          <w:p w14:paraId="2145B5D9" w14:textId="77777777" w:rsidR="00547DCE" w:rsidRPr="002F2382" w:rsidRDefault="00547DCE" w:rsidP="002F2382">
            <w:pPr>
              <w:pStyle w:val="TableCellBody"/>
              <w:jc w:val="center"/>
              <w:rPr>
                <w:b/>
                <w:bCs/>
                <w:sz w:val="19"/>
              </w:rPr>
            </w:pPr>
            <w:r w:rsidRPr="002F2382">
              <w:rPr>
                <w:b/>
                <w:bCs/>
                <w:sz w:val="19"/>
              </w:rPr>
              <w:t>Cutoff</w:t>
            </w:r>
            <w:r w:rsidRPr="002F2382">
              <w:rPr>
                <w:b/>
                <w:bCs/>
                <w:spacing w:val="11"/>
                <w:sz w:val="19"/>
              </w:rPr>
              <w:t xml:space="preserve"> </w:t>
            </w:r>
            <w:r w:rsidRPr="002F2382">
              <w:rPr>
                <w:b/>
                <w:bCs/>
                <w:spacing w:val="-2"/>
                <w:sz w:val="19"/>
              </w:rPr>
              <w:t>Times</w:t>
            </w:r>
          </w:p>
        </w:tc>
      </w:tr>
      <w:tr w:rsidR="00547DCE" w14:paraId="2B820C5E" w14:textId="77777777" w:rsidTr="007B492B">
        <w:trPr>
          <w:trHeight w:val="415"/>
        </w:trPr>
        <w:tc>
          <w:tcPr>
            <w:tcW w:w="4140" w:type="dxa"/>
          </w:tcPr>
          <w:p w14:paraId="568D6B31" w14:textId="77777777" w:rsidR="00547DCE" w:rsidRDefault="00547DCE" w:rsidP="002F2382">
            <w:pPr>
              <w:pStyle w:val="TableCellBody"/>
              <w:jc w:val="center"/>
              <w:rPr>
                <w:sz w:val="19"/>
              </w:rPr>
            </w:pPr>
            <w:r>
              <w:rPr>
                <w:sz w:val="19"/>
              </w:rPr>
              <w:t>CCF/CCF-II/MDH</w:t>
            </w:r>
            <w:r>
              <w:rPr>
                <w:spacing w:val="20"/>
                <w:sz w:val="19"/>
              </w:rPr>
              <w:t xml:space="preserve"> </w:t>
            </w:r>
            <w:r>
              <w:rPr>
                <w:sz w:val="19"/>
              </w:rPr>
              <w:t>Global</w:t>
            </w:r>
            <w:r>
              <w:rPr>
                <w:spacing w:val="20"/>
                <w:sz w:val="19"/>
              </w:rPr>
              <w:t xml:space="preserve"> </w:t>
            </w:r>
            <w:r>
              <w:rPr>
                <w:sz w:val="19"/>
              </w:rPr>
              <w:t>and</w:t>
            </w:r>
            <w:r>
              <w:rPr>
                <w:spacing w:val="20"/>
                <w:sz w:val="19"/>
              </w:rPr>
              <w:t xml:space="preserve"> </w:t>
            </w:r>
            <w:r>
              <w:rPr>
                <w:sz w:val="19"/>
              </w:rPr>
              <w:t>Trade-for-</w:t>
            </w:r>
            <w:r>
              <w:rPr>
                <w:spacing w:val="-2"/>
                <w:sz w:val="19"/>
              </w:rPr>
              <w:t>Trade</w:t>
            </w:r>
          </w:p>
        </w:tc>
        <w:tc>
          <w:tcPr>
            <w:tcW w:w="1800" w:type="dxa"/>
          </w:tcPr>
          <w:p w14:paraId="0A561C7B" w14:textId="77777777" w:rsidR="00547DCE" w:rsidRDefault="00547DCE" w:rsidP="002F2382">
            <w:pPr>
              <w:pStyle w:val="TableCellBody"/>
              <w:jc w:val="center"/>
              <w:rPr>
                <w:sz w:val="19"/>
              </w:rPr>
            </w:pPr>
            <w:r>
              <w:rPr>
                <w:spacing w:val="-5"/>
                <w:sz w:val="19"/>
              </w:rPr>
              <w:t>S–1</w:t>
            </w:r>
          </w:p>
        </w:tc>
        <w:tc>
          <w:tcPr>
            <w:tcW w:w="2509" w:type="dxa"/>
          </w:tcPr>
          <w:p w14:paraId="248F60D2" w14:textId="77777777" w:rsidR="00547DCE" w:rsidRDefault="00547DCE" w:rsidP="002F2382">
            <w:pPr>
              <w:pStyle w:val="TableCellBody"/>
              <w:jc w:val="center"/>
              <w:rPr>
                <w:sz w:val="19"/>
              </w:rPr>
            </w:pPr>
            <w:r>
              <w:rPr>
                <w:spacing w:val="-2"/>
                <w:sz w:val="19"/>
              </w:rPr>
              <w:t>06:00–18:30</w:t>
            </w:r>
          </w:p>
        </w:tc>
      </w:tr>
      <w:tr w:rsidR="00547DCE" w14:paraId="67C280AA" w14:textId="77777777" w:rsidTr="007B492B">
        <w:trPr>
          <w:trHeight w:val="415"/>
        </w:trPr>
        <w:tc>
          <w:tcPr>
            <w:tcW w:w="4140" w:type="dxa"/>
          </w:tcPr>
          <w:p w14:paraId="37212ED7" w14:textId="77777777" w:rsidR="00547DCE" w:rsidRDefault="00547DCE" w:rsidP="002F2382">
            <w:pPr>
              <w:pStyle w:val="TableCellBody"/>
              <w:jc w:val="center"/>
              <w:rPr>
                <w:sz w:val="19"/>
              </w:rPr>
            </w:pPr>
            <w:r>
              <w:rPr>
                <w:sz w:val="19"/>
              </w:rPr>
              <w:t>PTS</w:t>
            </w:r>
            <w:r>
              <w:rPr>
                <w:spacing w:val="10"/>
                <w:sz w:val="19"/>
              </w:rPr>
              <w:t xml:space="preserve"> </w:t>
            </w:r>
            <w:r>
              <w:rPr>
                <w:sz w:val="19"/>
              </w:rPr>
              <w:t>Global</w:t>
            </w:r>
            <w:r>
              <w:rPr>
                <w:spacing w:val="10"/>
                <w:sz w:val="19"/>
              </w:rPr>
              <w:t xml:space="preserve"> </w:t>
            </w:r>
            <w:r>
              <w:rPr>
                <w:sz w:val="19"/>
              </w:rPr>
              <w:t>and</w:t>
            </w:r>
            <w:r>
              <w:rPr>
                <w:spacing w:val="10"/>
                <w:sz w:val="19"/>
              </w:rPr>
              <w:t xml:space="preserve"> </w:t>
            </w:r>
            <w:r>
              <w:rPr>
                <w:sz w:val="19"/>
              </w:rPr>
              <w:t>Trade-for</w:t>
            </w:r>
            <w:r>
              <w:rPr>
                <w:spacing w:val="10"/>
                <w:sz w:val="19"/>
              </w:rPr>
              <w:t xml:space="preserve"> </w:t>
            </w:r>
            <w:r>
              <w:rPr>
                <w:spacing w:val="-4"/>
                <w:sz w:val="19"/>
              </w:rPr>
              <w:t>Trade</w:t>
            </w:r>
          </w:p>
        </w:tc>
        <w:tc>
          <w:tcPr>
            <w:tcW w:w="1800" w:type="dxa"/>
          </w:tcPr>
          <w:p w14:paraId="0F0ECCE5" w14:textId="77777777" w:rsidR="00547DCE" w:rsidRDefault="00547DCE" w:rsidP="002F2382">
            <w:pPr>
              <w:pStyle w:val="TableCellBody"/>
              <w:jc w:val="center"/>
              <w:rPr>
                <w:sz w:val="19"/>
              </w:rPr>
            </w:pPr>
            <w:r>
              <w:rPr>
                <w:spacing w:val="-5"/>
                <w:sz w:val="19"/>
              </w:rPr>
              <w:t>S–1</w:t>
            </w:r>
          </w:p>
        </w:tc>
        <w:tc>
          <w:tcPr>
            <w:tcW w:w="2509" w:type="dxa"/>
          </w:tcPr>
          <w:p w14:paraId="45D7180D" w14:textId="77777777" w:rsidR="00547DCE" w:rsidRDefault="00547DCE" w:rsidP="002F2382">
            <w:pPr>
              <w:pStyle w:val="TableCellBody"/>
              <w:jc w:val="center"/>
              <w:rPr>
                <w:sz w:val="19"/>
              </w:rPr>
            </w:pPr>
            <w:r>
              <w:rPr>
                <w:spacing w:val="-2"/>
                <w:sz w:val="19"/>
              </w:rPr>
              <w:t>06:00–19:30</w:t>
            </w:r>
          </w:p>
        </w:tc>
      </w:tr>
      <w:tr w:rsidR="00547DCE" w14:paraId="1ACCB913" w14:textId="77777777" w:rsidTr="007B492B">
        <w:trPr>
          <w:trHeight w:val="655"/>
        </w:trPr>
        <w:tc>
          <w:tcPr>
            <w:tcW w:w="4140" w:type="dxa"/>
          </w:tcPr>
          <w:p w14:paraId="2BCEE0B6" w14:textId="77777777" w:rsidR="00547DCE" w:rsidRDefault="00547DCE" w:rsidP="002F2382">
            <w:pPr>
              <w:pStyle w:val="TableCellBody"/>
              <w:jc w:val="center"/>
              <w:rPr>
                <w:sz w:val="19"/>
              </w:rPr>
            </w:pPr>
            <w:r>
              <w:rPr>
                <w:sz w:val="19"/>
              </w:rPr>
              <w:t xml:space="preserve">PTS/CCF/CCF-II/MDH Global for immediate </w:t>
            </w:r>
            <w:r>
              <w:rPr>
                <w:spacing w:val="-2"/>
                <w:sz w:val="19"/>
              </w:rPr>
              <w:t>delivery</w:t>
            </w:r>
          </w:p>
        </w:tc>
        <w:tc>
          <w:tcPr>
            <w:tcW w:w="1800" w:type="dxa"/>
          </w:tcPr>
          <w:p w14:paraId="3A8F6F9F" w14:textId="77777777" w:rsidR="00547DCE" w:rsidRDefault="00547DCE" w:rsidP="002F2382">
            <w:pPr>
              <w:pStyle w:val="TableCellBody"/>
              <w:jc w:val="center"/>
              <w:rPr>
                <w:sz w:val="19"/>
              </w:rPr>
            </w:pPr>
            <w:r>
              <w:rPr>
                <w:w w:val="102"/>
                <w:sz w:val="19"/>
              </w:rPr>
              <w:t>S</w:t>
            </w:r>
          </w:p>
        </w:tc>
        <w:tc>
          <w:tcPr>
            <w:tcW w:w="2509" w:type="dxa"/>
          </w:tcPr>
          <w:p w14:paraId="2BBA07DF" w14:textId="77777777" w:rsidR="00547DCE" w:rsidRDefault="00547DCE" w:rsidP="002F2382">
            <w:pPr>
              <w:pStyle w:val="TableCellBody"/>
              <w:jc w:val="center"/>
              <w:rPr>
                <w:sz w:val="19"/>
              </w:rPr>
            </w:pPr>
            <w:r>
              <w:rPr>
                <w:spacing w:val="-2"/>
                <w:sz w:val="19"/>
              </w:rPr>
              <w:t>06:00–10:00</w:t>
            </w:r>
          </w:p>
        </w:tc>
      </w:tr>
      <w:tr w:rsidR="00547DCE" w14:paraId="626AF57F" w14:textId="77777777" w:rsidTr="007B492B">
        <w:trPr>
          <w:trHeight w:val="655"/>
        </w:trPr>
        <w:tc>
          <w:tcPr>
            <w:tcW w:w="4140" w:type="dxa"/>
          </w:tcPr>
          <w:p w14:paraId="3AE4D72F" w14:textId="77777777" w:rsidR="00547DCE" w:rsidRDefault="00547DCE" w:rsidP="002F2382">
            <w:pPr>
              <w:pStyle w:val="TableCellBody"/>
              <w:jc w:val="center"/>
              <w:rPr>
                <w:sz w:val="19"/>
              </w:rPr>
            </w:pPr>
            <w:r>
              <w:rPr>
                <w:sz w:val="19"/>
              </w:rPr>
              <w:t>PTS/CCF/CCF-II/MDH Global with exceptions for immediate delivery</w:t>
            </w:r>
          </w:p>
        </w:tc>
        <w:tc>
          <w:tcPr>
            <w:tcW w:w="1800" w:type="dxa"/>
          </w:tcPr>
          <w:p w14:paraId="781FF246" w14:textId="77777777" w:rsidR="00547DCE" w:rsidRDefault="00547DCE" w:rsidP="002F2382">
            <w:pPr>
              <w:pStyle w:val="TableCellBody"/>
              <w:jc w:val="center"/>
              <w:rPr>
                <w:sz w:val="19"/>
              </w:rPr>
            </w:pPr>
            <w:r>
              <w:rPr>
                <w:w w:val="102"/>
                <w:sz w:val="19"/>
              </w:rPr>
              <w:t>S</w:t>
            </w:r>
          </w:p>
        </w:tc>
        <w:tc>
          <w:tcPr>
            <w:tcW w:w="2509" w:type="dxa"/>
          </w:tcPr>
          <w:p w14:paraId="7C9E5D37" w14:textId="77777777" w:rsidR="00547DCE" w:rsidRDefault="00547DCE" w:rsidP="002F2382">
            <w:pPr>
              <w:pStyle w:val="TableCellBody"/>
              <w:jc w:val="center"/>
              <w:rPr>
                <w:sz w:val="19"/>
              </w:rPr>
            </w:pPr>
            <w:r>
              <w:rPr>
                <w:spacing w:val="-2"/>
                <w:sz w:val="19"/>
              </w:rPr>
              <w:t>06:00–10:00</w:t>
            </w:r>
          </w:p>
        </w:tc>
      </w:tr>
      <w:tr w:rsidR="00547DCE" w14:paraId="55FEDA30" w14:textId="77777777" w:rsidTr="007B492B">
        <w:trPr>
          <w:trHeight w:val="655"/>
        </w:trPr>
        <w:tc>
          <w:tcPr>
            <w:tcW w:w="4140" w:type="dxa"/>
          </w:tcPr>
          <w:p w14:paraId="3C590658" w14:textId="77777777" w:rsidR="00547DCE" w:rsidRDefault="00547DCE" w:rsidP="002F2382">
            <w:pPr>
              <w:pStyle w:val="TableCellBody"/>
              <w:jc w:val="center"/>
              <w:rPr>
                <w:sz w:val="19"/>
              </w:rPr>
            </w:pPr>
            <w:r>
              <w:rPr>
                <w:sz w:val="19"/>
              </w:rPr>
              <w:t>PTS/CCF/CCF-II/MDH Trade-for-Trade for immediate delivery</w:t>
            </w:r>
          </w:p>
        </w:tc>
        <w:tc>
          <w:tcPr>
            <w:tcW w:w="1800" w:type="dxa"/>
          </w:tcPr>
          <w:p w14:paraId="3E552573" w14:textId="77777777" w:rsidR="00547DCE" w:rsidRDefault="00547DCE" w:rsidP="002F2382">
            <w:pPr>
              <w:pStyle w:val="TableCellBody"/>
              <w:jc w:val="center"/>
              <w:rPr>
                <w:sz w:val="19"/>
              </w:rPr>
            </w:pPr>
            <w:r>
              <w:rPr>
                <w:sz w:val="19"/>
              </w:rPr>
              <w:t>S</w:t>
            </w:r>
            <w:r>
              <w:rPr>
                <w:spacing w:val="2"/>
                <w:sz w:val="19"/>
              </w:rPr>
              <w:t xml:space="preserve"> </w:t>
            </w:r>
            <w:r>
              <w:rPr>
                <w:sz w:val="19"/>
              </w:rPr>
              <w:t>Day</w:t>
            </w:r>
            <w:r>
              <w:rPr>
                <w:spacing w:val="2"/>
                <w:sz w:val="19"/>
              </w:rPr>
              <w:t xml:space="preserve"> </w:t>
            </w:r>
            <w:r>
              <w:rPr>
                <w:sz w:val="19"/>
              </w:rPr>
              <w:t>and</w:t>
            </w:r>
            <w:r>
              <w:rPr>
                <w:spacing w:val="2"/>
                <w:sz w:val="19"/>
              </w:rPr>
              <w:t xml:space="preserve"> </w:t>
            </w:r>
            <w:r>
              <w:rPr>
                <w:spacing w:val="-2"/>
                <w:sz w:val="19"/>
              </w:rPr>
              <w:t>Beyond</w:t>
            </w:r>
          </w:p>
        </w:tc>
        <w:tc>
          <w:tcPr>
            <w:tcW w:w="2509" w:type="dxa"/>
          </w:tcPr>
          <w:p w14:paraId="638A918E" w14:textId="77777777" w:rsidR="00547DCE" w:rsidRDefault="00547DCE" w:rsidP="002F2382">
            <w:pPr>
              <w:pStyle w:val="TableCellBody"/>
              <w:jc w:val="center"/>
              <w:rPr>
                <w:sz w:val="19"/>
              </w:rPr>
            </w:pPr>
            <w:r>
              <w:rPr>
                <w:spacing w:val="-2"/>
                <w:sz w:val="19"/>
              </w:rPr>
              <w:t>06:00–14:30</w:t>
            </w:r>
          </w:p>
        </w:tc>
      </w:tr>
      <w:tr w:rsidR="00547DCE" w14:paraId="272CC59F" w14:textId="77777777" w:rsidTr="007B492B">
        <w:trPr>
          <w:trHeight w:val="655"/>
        </w:trPr>
        <w:tc>
          <w:tcPr>
            <w:tcW w:w="4140" w:type="dxa"/>
          </w:tcPr>
          <w:p w14:paraId="2D0548F8" w14:textId="77777777" w:rsidR="00547DCE" w:rsidRDefault="00547DCE" w:rsidP="002F2382">
            <w:pPr>
              <w:pStyle w:val="TableCellBody"/>
              <w:jc w:val="center"/>
              <w:rPr>
                <w:sz w:val="19"/>
              </w:rPr>
            </w:pPr>
            <w:r>
              <w:rPr>
                <w:sz w:val="19"/>
              </w:rPr>
              <w:t xml:space="preserve">CCF/CCF-II/MDH Trade-for-Trade for night side </w:t>
            </w:r>
            <w:r>
              <w:rPr>
                <w:spacing w:val="-2"/>
                <w:sz w:val="19"/>
              </w:rPr>
              <w:t>processing</w:t>
            </w:r>
          </w:p>
        </w:tc>
        <w:tc>
          <w:tcPr>
            <w:tcW w:w="1800" w:type="dxa"/>
          </w:tcPr>
          <w:p w14:paraId="3ECD0A4A" w14:textId="77777777" w:rsidR="00547DCE" w:rsidRDefault="00547DCE" w:rsidP="002F2382">
            <w:pPr>
              <w:pStyle w:val="TableCellBody"/>
              <w:jc w:val="center"/>
              <w:rPr>
                <w:sz w:val="19"/>
              </w:rPr>
            </w:pPr>
            <w:r>
              <w:rPr>
                <w:sz w:val="19"/>
              </w:rPr>
              <w:t>S</w:t>
            </w:r>
            <w:r>
              <w:rPr>
                <w:spacing w:val="2"/>
                <w:sz w:val="19"/>
              </w:rPr>
              <w:t xml:space="preserve"> </w:t>
            </w:r>
            <w:r>
              <w:rPr>
                <w:sz w:val="19"/>
              </w:rPr>
              <w:t>Day</w:t>
            </w:r>
            <w:r>
              <w:rPr>
                <w:spacing w:val="2"/>
                <w:sz w:val="19"/>
              </w:rPr>
              <w:t xml:space="preserve"> </w:t>
            </w:r>
            <w:r>
              <w:rPr>
                <w:sz w:val="19"/>
              </w:rPr>
              <w:t>and</w:t>
            </w:r>
            <w:r>
              <w:rPr>
                <w:spacing w:val="2"/>
                <w:sz w:val="19"/>
              </w:rPr>
              <w:t xml:space="preserve"> </w:t>
            </w:r>
            <w:r>
              <w:rPr>
                <w:spacing w:val="-2"/>
                <w:sz w:val="19"/>
              </w:rPr>
              <w:t>Beyond</w:t>
            </w:r>
          </w:p>
        </w:tc>
        <w:tc>
          <w:tcPr>
            <w:tcW w:w="2509" w:type="dxa"/>
          </w:tcPr>
          <w:p w14:paraId="5B109B90" w14:textId="77777777" w:rsidR="00547DCE" w:rsidRDefault="00547DCE" w:rsidP="002F2382">
            <w:pPr>
              <w:pStyle w:val="TableCellBody"/>
              <w:jc w:val="center"/>
              <w:rPr>
                <w:sz w:val="19"/>
              </w:rPr>
            </w:pPr>
            <w:r>
              <w:rPr>
                <w:spacing w:val="-2"/>
                <w:sz w:val="19"/>
              </w:rPr>
              <w:t>14:30–18:30</w:t>
            </w:r>
          </w:p>
        </w:tc>
      </w:tr>
      <w:tr w:rsidR="00547DCE" w14:paraId="695A3CF9" w14:textId="77777777" w:rsidTr="007B492B">
        <w:trPr>
          <w:trHeight w:val="412"/>
        </w:trPr>
        <w:tc>
          <w:tcPr>
            <w:tcW w:w="4140" w:type="dxa"/>
          </w:tcPr>
          <w:p w14:paraId="7BA62439" w14:textId="77777777" w:rsidR="00547DCE" w:rsidRDefault="00547DCE" w:rsidP="002F2382">
            <w:pPr>
              <w:pStyle w:val="TableCellBody"/>
              <w:jc w:val="center"/>
              <w:rPr>
                <w:sz w:val="19"/>
              </w:rPr>
            </w:pPr>
            <w:r>
              <w:rPr>
                <w:sz w:val="19"/>
              </w:rPr>
              <w:t>PTS</w:t>
            </w:r>
            <w:r>
              <w:rPr>
                <w:spacing w:val="10"/>
                <w:sz w:val="19"/>
              </w:rPr>
              <w:t xml:space="preserve"> </w:t>
            </w:r>
            <w:r>
              <w:rPr>
                <w:sz w:val="19"/>
              </w:rPr>
              <w:t>Trade-for-Trade</w:t>
            </w:r>
            <w:r>
              <w:rPr>
                <w:spacing w:val="11"/>
                <w:sz w:val="19"/>
              </w:rPr>
              <w:t xml:space="preserve"> </w:t>
            </w:r>
            <w:r>
              <w:rPr>
                <w:sz w:val="19"/>
              </w:rPr>
              <w:t>for</w:t>
            </w:r>
            <w:r>
              <w:rPr>
                <w:spacing w:val="11"/>
                <w:sz w:val="19"/>
              </w:rPr>
              <w:t xml:space="preserve"> </w:t>
            </w:r>
            <w:r>
              <w:rPr>
                <w:sz w:val="19"/>
              </w:rPr>
              <w:t>night</w:t>
            </w:r>
            <w:r>
              <w:rPr>
                <w:spacing w:val="11"/>
                <w:sz w:val="19"/>
              </w:rPr>
              <w:t xml:space="preserve"> </w:t>
            </w:r>
            <w:r>
              <w:rPr>
                <w:sz w:val="19"/>
              </w:rPr>
              <w:t>side</w:t>
            </w:r>
            <w:r>
              <w:rPr>
                <w:spacing w:val="11"/>
                <w:sz w:val="19"/>
              </w:rPr>
              <w:t xml:space="preserve"> </w:t>
            </w:r>
            <w:r>
              <w:rPr>
                <w:spacing w:val="-2"/>
                <w:sz w:val="19"/>
              </w:rPr>
              <w:t>processing</w:t>
            </w:r>
          </w:p>
        </w:tc>
        <w:tc>
          <w:tcPr>
            <w:tcW w:w="1800" w:type="dxa"/>
          </w:tcPr>
          <w:p w14:paraId="2FC89924" w14:textId="77777777" w:rsidR="00547DCE" w:rsidRDefault="00547DCE" w:rsidP="002F2382">
            <w:pPr>
              <w:pStyle w:val="TableCellBody"/>
              <w:jc w:val="center"/>
              <w:rPr>
                <w:sz w:val="19"/>
              </w:rPr>
            </w:pPr>
            <w:r>
              <w:rPr>
                <w:sz w:val="19"/>
              </w:rPr>
              <w:t>S</w:t>
            </w:r>
            <w:r>
              <w:rPr>
                <w:spacing w:val="2"/>
                <w:sz w:val="19"/>
              </w:rPr>
              <w:t xml:space="preserve"> </w:t>
            </w:r>
            <w:r>
              <w:rPr>
                <w:sz w:val="19"/>
              </w:rPr>
              <w:t>Day</w:t>
            </w:r>
            <w:r>
              <w:rPr>
                <w:spacing w:val="2"/>
                <w:sz w:val="19"/>
              </w:rPr>
              <w:t xml:space="preserve"> </w:t>
            </w:r>
            <w:r>
              <w:rPr>
                <w:sz w:val="19"/>
              </w:rPr>
              <w:t>and</w:t>
            </w:r>
            <w:r>
              <w:rPr>
                <w:spacing w:val="2"/>
                <w:sz w:val="19"/>
              </w:rPr>
              <w:t xml:space="preserve"> </w:t>
            </w:r>
            <w:r>
              <w:rPr>
                <w:spacing w:val="-2"/>
                <w:sz w:val="19"/>
              </w:rPr>
              <w:t>Beyond</w:t>
            </w:r>
          </w:p>
        </w:tc>
        <w:tc>
          <w:tcPr>
            <w:tcW w:w="2509" w:type="dxa"/>
          </w:tcPr>
          <w:p w14:paraId="3DA7CC6D" w14:textId="77777777" w:rsidR="00547DCE" w:rsidRDefault="00547DCE" w:rsidP="002F2382">
            <w:pPr>
              <w:pStyle w:val="TableCellBody"/>
              <w:jc w:val="center"/>
              <w:rPr>
                <w:sz w:val="19"/>
              </w:rPr>
            </w:pPr>
            <w:r>
              <w:rPr>
                <w:spacing w:val="-2"/>
                <w:sz w:val="19"/>
              </w:rPr>
              <w:t>11:30–19:30</w:t>
            </w:r>
          </w:p>
        </w:tc>
      </w:tr>
    </w:tbl>
    <w:p w14:paraId="45E21252" w14:textId="77777777" w:rsidR="00547DCE" w:rsidRDefault="00547DCE" w:rsidP="00547DCE">
      <w:pPr>
        <w:pStyle w:val="BodyText"/>
        <w:spacing w:before="8"/>
        <w:rPr>
          <w:sz w:val="23"/>
        </w:rPr>
      </w:pPr>
    </w:p>
    <w:p w14:paraId="60A7BDA7" w14:textId="6135464B" w:rsidR="00547DCE" w:rsidRPr="002F2382" w:rsidRDefault="00547DCE" w:rsidP="002F2382">
      <w:pPr>
        <w:pStyle w:val="pBody"/>
        <w:ind w:left="1080"/>
      </w:pPr>
      <w:r>
        <w:t>Evening</w:t>
      </w:r>
      <w:r>
        <w:rPr>
          <w:spacing w:val="-7"/>
        </w:rPr>
        <w:t xml:space="preserve"> </w:t>
      </w:r>
      <w:r>
        <w:t>processing</w:t>
      </w:r>
      <w:r>
        <w:rPr>
          <w:spacing w:val="-7"/>
        </w:rPr>
        <w:t xml:space="preserve"> </w:t>
      </w:r>
      <w:r>
        <w:t>cutoffs</w:t>
      </w:r>
      <w:r>
        <w:rPr>
          <w:spacing w:val="-7"/>
        </w:rPr>
        <w:t xml:space="preserve"> </w:t>
      </w:r>
      <w:r>
        <w:t>mirror</w:t>
      </w:r>
      <w:r>
        <w:rPr>
          <w:spacing w:val="-7"/>
        </w:rPr>
        <w:t xml:space="preserve"> </w:t>
      </w:r>
      <w:r>
        <w:t>the</w:t>
      </w:r>
      <w:r>
        <w:rPr>
          <w:spacing w:val="-7"/>
        </w:rPr>
        <w:t xml:space="preserve"> </w:t>
      </w:r>
      <w:r>
        <w:t>cutoff</w:t>
      </w:r>
      <w:r>
        <w:rPr>
          <w:spacing w:val="-7"/>
        </w:rPr>
        <w:t xml:space="preserve"> </w:t>
      </w:r>
      <w:r>
        <w:t>time</w:t>
      </w:r>
      <w:r>
        <w:rPr>
          <w:spacing w:val="-7"/>
        </w:rPr>
        <w:t xml:space="preserve"> </w:t>
      </w:r>
      <w:r>
        <w:t>already</w:t>
      </w:r>
      <w:r>
        <w:rPr>
          <w:spacing w:val="-7"/>
        </w:rPr>
        <w:t xml:space="preserve"> </w:t>
      </w:r>
      <w:r>
        <w:t>in</w:t>
      </w:r>
      <w:r>
        <w:rPr>
          <w:spacing w:val="-7"/>
        </w:rPr>
        <w:t xml:space="preserve"> </w:t>
      </w:r>
      <w:r>
        <w:t>effect.</w:t>
      </w:r>
      <w:r>
        <w:rPr>
          <w:spacing w:val="-7"/>
        </w:rPr>
        <w:t xml:space="preserve"> </w:t>
      </w:r>
      <w:r>
        <w:t>CCF/CCF-II/MDH</w:t>
      </w:r>
      <w:r>
        <w:rPr>
          <w:spacing w:val="-7"/>
        </w:rPr>
        <w:t xml:space="preserve"> </w:t>
      </w:r>
      <w:r>
        <w:t>cutoff</w:t>
      </w:r>
      <w:r>
        <w:rPr>
          <w:spacing w:val="-7"/>
        </w:rPr>
        <w:t xml:space="preserve"> </w:t>
      </w:r>
      <w:r>
        <w:t>is 18:30 hours.</w:t>
      </w:r>
    </w:p>
    <w:p w14:paraId="56619ABF" w14:textId="5E14AC7F" w:rsidR="00547DCE" w:rsidRPr="002F2382" w:rsidRDefault="00547DCE" w:rsidP="002F2382">
      <w:pPr>
        <w:pStyle w:val="pBody"/>
        <w:ind w:left="1080"/>
        <w:rPr>
          <w:sz w:val="21"/>
        </w:rPr>
      </w:pPr>
      <w:r>
        <w:rPr>
          <w:b/>
          <w:sz w:val="21"/>
        </w:rPr>
        <w:t xml:space="preserve">Global Cutoff on Settlement Day (S): </w:t>
      </w:r>
      <w:r>
        <w:rPr>
          <w:sz w:val="21"/>
        </w:rPr>
        <w:t>The Global Cutoff for immediate processing has been established</w:t>
      </w:r>
      <w:r>
        <w:rPr>
          <w:spacing w:val="-3"/>
          <w:sz w:val="21"/>
        </w:rPr>
        <w:t xml:space="preserve"> </w:t>
      </w:r>
      <w:r>
        <w:rPr>
          <w:sz w:val="21"/>
        </w:rPr>
        <w:t>at</w:t>
      </w:r>
      <w:r>
        <w:rPr>
          <w:spacing w:val="-3"/>
          <w:sz w:val="21"/>
        </w:rPr>
        <w:t xml:space="preserve"> </w:t>
      </w:r>
      <w:r>
        <w:rPr>
          <w:sz w:val="21"/>
        </w:rPr>
        <w:t>10:00</w:t>
      </w:r>
      <w:r>
        <w:rPr>
          <w:spacing w:val="-3"/>
          <w:sz w:val="21"/>
        </w:rPr>
        <w:t xml:space="preserve"> </w:t>
      </w:r>
      <w:r>
        <w:rPr>
          <w:sz w:val="21"/>
        </w:rPr>
        <w:t>hours.</w:t>
      </w:r>
      <w:r>
        <w:rPr>
          <w:spacing w:val="-3"/>
          <w:sz w:val="21"/>
        </w:rPr>
        <w:t xml:space="preserve"> </w:t>
      </w:r>
      <w:r>
        <w:rPr>
          <w:sz w:val="21"/>
        </w:rPr>
        <w:t>This</w:t>
      </w:r>
      <w:r>
        <w:rPr>
          <w:spacing w:val="-3"/>
          <w:sz w:val="21"/>
        </w:rPr>
        <w:t xml:space="preserve"> </w:t>
      </w:r>
      <w:r>
        <w:rPr>
          <w:sz w:val="21"/>
        </w:rPr>
        <w:t>ensures</w:t>
      </w:r>
      <w:r>
        <w:rPr>
          <w:spacing w:val="-3"/>
          <w:sz w:val="21"/>
        </w:rPr>
        <w:t xml:space="preserve"> </w:t>
      </w:r>
      <w:r>
        <w:rPr>
          <w:sz w:val="21"/>
        </w:rPr>
        <w:t>the</w:t>
      </w:r>
      <w:r>
        <w:rPr>
          <w:spacing w:val="-3"/>
          <w:sz w:val="21"/>
        </w:rPr>
        <w:t xml:space="preserve"> </w:t>
      </w:r>
      <w:r>
        <w:rPr>
          <w:sz w:val="21"/>
        </w:rPr>
        <w:t>rapid</w:t>
      </w:r>
      <w:r>
        <w:rPr>
          <w:spacing w:val="-3"/>
          <w:sz w:val="21"/>
        </w:rPr>
        <w:t xml:space="preserve"> </w:t>
      </w:r>
      <w:r>
        <w:rPr>
          <w:sz w:val="21"/>
        </w:rPr>
        <w:t>processing</w:t>
      </w:r>
      <w:r>
        <w:rPr>
          <w:spacing w:val="-3"/>
          <w:sz w:val="21"/>
        </w:rPr>
        <w:t xml:space="preserve"> </w:t>
      </w:r>
      <w:r>
        <w:rPr>
          <w:sz w:val="21"/>
        </w:rPr>
        <w:t>of</w:t>
      </w:r>
      <w:r>
        <w:rPr>
          <w:spacing w:val="-3"/>
          <w:sz w:val="21"/>
        </w:rPr>
        <w:t xml:space="preserve"> </w:t>
      </w:r>
      <w:r>
        <w:rPr>
          <w:i/>
          <w:sz w:val="21"/>
        </w:rPr>
        <w:t>any</w:t>
      </w:r>
      <w:r>
        <w:rPr>
          <w:i/>
          <w:spacing w:val="-3"/>
          <w:sz w:val="21"/>
        </w:rPr>
        <w:t xml:space="preserve"> </w:t>
      </w:r>
      <w:r>
        <w:rPr>
          <w:i/>
          <w:sz w:val="21"/>
        </w:rPr>
        <w:t>global</w:t>
      </w:r>
      <w:r>
        <w:rPr>
          <w:i/>
          <w:spacing w:val="-3"/>
          <w:sz w:val="21"/>
        </w:rPr>
        <w:t xml:space="preserve"> </w:t>
      </w:r>
      <w:r>
        <w:rPr>
          <w:i/>
          <w:sz w:val="21"/>
        </w:rPr>
        <w:t>authorization</w:t>
      </w:r>
      <w:r>
        <w:rPr>
          <w:i/>
          <w:spacing w:val="-2"/>
          <w:sz w:val="21"/>
        </w:rPr>
        <w:t xml:space="preserve"> </w:t>
      </w:r>
      <w:r>
        <w:rPr>
          <w:sz w:val="21"/>
        </w:rPr>
        <w:t xml:space="preserve">received. After 10:00 hours, </w:t>
      </w:r>
      <w:r>
        <w:rPr>
          <w:i/>
          <w:sz w:val="21"/>
        </w:rPr>
        <w:t>all global authorizations for S day trades are rejected</w:t>
      </w:r>
      <w:r>
        <w:rPr>
          <w:sz w:val="21"/>
        </w:rPr>
        <w:t>.</w:t>
      </w:r>
    </w:p>
    <w:p w14:paraId="797A885F" w14:textId="77777777" w:rsidR="00547DCE" w:rsidRDefault="00547DCE" w:rsidP="002F2382">
      <w:pPr>
        <w:pStyle w:val="pBody"/>
        <w:ind w:left="1080"/>
      </w:pPr>
      <w:r>
        <w:rPr>
          <w:b/>
        </w:rPr>
        <w:t>Trade-for-Trade</w:t>
      </w:r>
      <w:r>
        <w:rPr>
          <w:b/>
          <w:spacing w:val="-4"/>
        </w:rPr>
        <w:t xml:space="preserve"> </w:t>
      </w:r>
      <w:r>
        <w:rPr>
          <w:b/>
        </w:rPr>
        <w:t>Authorization</w:t>
      </w:r>
      <w:r>
        <w:rPr>
          <w:b/>
          <w:spacing w:val="-6"/>
        </w:rPr>
        <w:t xml:space="preserve"> </w:t>
      </w:r>
      <w:r>
        <w:t>is</w:t>
      </w:r>
      <w:r>
        <w:rPr>
          <w:spacing w:val="-4"/>
        </w:rPr>
        <w:t xml:space="preserve"> </w:t>
      </w:r>
      <w:r>
        <w:t>accepted</w:t>
      </w:r>
      <w:r>
        <w:rPr>
          <w:spacing w:val="-4"/>
        </w:rPr>
        <w:t xml:space="preserve"> </w:t>
      </w:r>
      <w:r>
        <w:t>up</w:t>
      </w:r>
      <w:r>
        <w:rPr>
          <w:spacing w:val="-4"/>
        </w:rPr>
        <w:t xml:space="preserve"> </w:t>
      </w:r>
      <w:r>
        <w:t>to</w:t>
      </w:r>
      <w:r>
        <w:rPr>
          <w:spacing w:val="-4"/>
        </w:rPr>
        <w:t xml:space="preserve"> </w:t>
      </w:r>
      <w:r>
        <w:t>14:30</w:t>
      </w:r>
      <w:r>
        <w:rPr>
          <w:spacing w:val="-4"/>
        </w:rPr>
        <w:t xml:space="preserve"> </w:t>
      </w:r>
      <w:r>
        <w:t>hours</w:t>
      </w:r>
      <w:r>
        <w:rPr>
          <w:spacing w:val="-4"/>
        </w:rPr>
        <w:t xml:space="preserve"> </w:t>
      </w:r>
      <w:r>
        <w:t>for</w:t>
      </w:r>
      <w:r>
        <w:rPr>
          <w:spacing w:val="-4"/>
        </w:rPr>
        <w:t xml:space="preserve"> </w:t>
      </w:r>
      <w:r>
        <w:t>immediate</w:t>
      </w:r>
      <w:r>
        <w:rPr>
          <w:spacing w:val="-4"/>
        </w:rPr>
        <w:t xml:space="preserve"> </w:t>
      </w:r>
      <w:r>
        <w:t>processing.</w:t>
      </w:r>
      <w:r>
        <w:rPr>
          <w:spacing w:val="-4"/>
        </w:rPr>
        <w:t xml:space="preserve"> </w:t>
      </w:r>
      <w:r>
        <w:t>After that time, authorizations are data collected and processed during regular evening processing.</w:t>
      </w:r>
    </w:p>
    <w:p w14:paraId="035ABB5B" w14:textId="18ABBCBC" w:rsidR="001A41C9" w:rsidRDefault="001A41C9">
      <w:pPr>
        <w:spacing w:after="200" w:line="276" w:lineRule="auto"/>
        <w:jc w:val="left"/>
        <w:rPr>
          <w:rFonts w:ascii="Times New Roman" w:eastAsia="Times New Roman" w:hAnsi="Times New Roman" w:cs="Times New Roman"/>
          <w:color w:val="auto"/>
          <w:sz w:val="19"/>
          <w:szCs w:val="21"/>
        </w:rPr>
      </w:pPr>
      <w:r>
        <w:rPr>
          <w:sz w:val="19"/>
        </w:rPr>
        <w:br w:type="page"/>
      </w:r>
    </w:p>
    <w:p w14:paraId="4AD2368C" w14:textId="77777777" w:rsidR="00547DCE" w:rsidRDefault="00547DCE" w:rsidP="00DD64EA">
      <w:pPr>
        <w:pStyle w:val="Heading1"/>
      </w:pPr>
      <w:bookmarkStart w:id="25" w:name="_TOC_250008"/>
      <w:bookmarkStart w:id="26" w:name="_Toc190269943"/>
      <w:r>
        <w:lastRenderedPageBreak/>
        <w:t>July</w:t>
      </w:r>
      <w:r>
        <w:rPr>
          <w:spacing w:val="6"/>
        </w:rPr>
        <w:t xml:space="preserve"> </w:t>
      </w:r>
      <w:r>
        <w:t>1998</w:t>
      </w:r>
      <w:r>
        <w:rPr>
          <w:spacing w:val="7"/>
        </w:rPr>
        <w:t xml:space="preserve"> </w:t>
      </w:r>
      <w:bookmarkEnd w:id="25"/>
      <w:r>
        <w:t>Modifications</w:t>
      </w:r>
      <w:bookmarkEnd w:id="26"/>
    </w:p>
    <w:p w14:paraId="7D83844E" w14:textId="77777777" w:rsidR="00547DCE" w:rsidRDefault="00547DCE" w:rsidP="00547DCE">
      <w:pPr>
        <w:pStyle w:val="BodyText"/>
        <w:spacing w:before="170"/>
        <w:ind w:left="762"/>
      </w:pPr>
      <w:r>
        <w:t>No</w:t>
      </w:r>
      <w:r>
        <w:rPr>
          <w:spacing w:val="-6"/>
        </w:rPr>
        <w:t xml:space="preserve"> </w:t>
      </w:r>
      <w:r>
        <w:t>material</w:t>
      </w:r>
      <w:r>
        <w:rPr>
          <w:spacing w:val="-5"/>
        </w:rPr>
        <w:t xml:space="preserve"> </w:t>
      </w:r>
      <w:r>
        <w:t>changes</w:t>
      </w:r>
      <w:r>
        <w:rPr>
          <w:spacing w:val="-5"/>
        </w:rPr>
        <w:t xml:space="preserve"> </w:t>
      </w:r>
      <w:r>
        <w:t>have</w:t>
      </w:r>
      <w:r>
        <w:rPr>
          <w:spacing w:val="-5"/>
        </w:rPr>
        <w:t xml:space="preserve"> </w:t>
      </w:r>
      <w:r>
        <w:t>been</w:t>
      </w:r>
      <w:r>
        <w:rPr>
          <w:spacing w:val="-5"/>
        </w:rPr>
        <w:t xml:space="preserve"> </w:t>
      </w:r>
      <w:r>
        <w:t>made</w:t>
      </w:r>
      <w:r>
        <w:rPr>
          <w:spacing w:val="-5"/>
        </w:rPr>
        <w:t xml:space="preserve"> </w:t>
      </w:r>
      <w:r>
        <w:t>to</w:t>
      </w:r>
      <w:r>
        <w:rPr>
          <w:spacing w:val="-6"/>
        </w:rPr>
        <w:t xml:space="preserve"> </w:t>
      </w:r>
      <w:r>
        <w:t>the</w:t>
      </w:r>
      <w:r>
        <w:rPr>
          <w:spacing w:val="-5"/>
        </w:rPr>
        <w:t xml:space="preserve"> </w:t>
      </w:r>
      <w:r>
        <w:t>Authorization</w:t>
      </w:r>
      <w:r>
        <w:rPr>
          <w:spacing w:val="-5"/>
        </w:rPr>
        <w:t xml:space="preserve"> </w:t>
      </w:r>
      <w:r>
        <w:t>and</w:t>
      </w:r>
      <w:r>
        <w:rPr>
          <w:spacing w:val="-5"/>
        </w:rPr>
        <w:t xml:space="preserve"> </w:t>
      </w:r>
      <w:r>
        <w:t>Exception</w:t>
      </w:r>
      <w:r>
        <w:rPr>
          <w:spacing w:val="-5"/>
        </w:rPr>
        <w:t xml:space="preserve"> </w:t>
      </w:r>
      <w:r>
        <w:t>(ANE)</w:t>
      </w:r>
      <w:r>
        <w:rPr>
          <w:spacing w:val="-5"/>
        </w:rPr>
        <w:t xml:space="preserve"> </w:t>
      </w:r>
      <w:r>
        <w:t>record</w:t>
      </w:r>
      <w:r>
        <w:rPr>
          <w:spacing w:val="-6"/>
        </w:rPr>
        <w:t xml:space="preserve"> </w:t>
      </w:r>
      <w:r>
        <w:rPr>
          <w:spacing w:val="-2"/>
        </w:rPr>
        <w:t>layout.</w:t>
      </w:r>
    </w:p>
    <w:p w14:paraId="3977904F" w14:textId="77777777" w:rsidR="00547DCE" w:rsidRDefault="00547DCE" w:rsidP="00547DCE">
      <w:r>
        <w:br w:type="page"/>
      </w:r>
    </w:p>
    <w:p w14:paraId="7A1E5402" w14:textId="77777777" w:rsidR="00547DCE" w:rsidRDefault="00547DCE" w:rsidP="00DD64EA">
      <w:pPr>
        <w:pStyle w:val="Heading1"/>
      </w:pPr>
      <w:bookmarkStart w:id="27" w:name="_TOC_250007"/>
      <w:bookmarkStart w:id="28" w:name="_Toc190269944"/>
      <w:r>
        <w:lastRenderedPageBreak/>
        <w:t>Record</w:t>
      </w:r>
      <w:r>
        <w:rPr>
          <w:spacing w:val="4"/>
        </w:rPr>
        <w:t xml:space="preserve"> </w:t>
      </w:r>
      <w:bookmarkEnd w:id="27"/>
      <w:r>
        <w:rPr>
          <w:spacing w:val="-2"/>
        </w:rPr>
        <w:t>Formats</w:t>
      </w:r>
      <w:bookmarkEnd w:id="28"/>
    </w:p>
    <w:p w14:paraId="7889C756" w14:textId="7F6D87A2" w:rsidR="00547DCE" w:rsidRDefault="00547DCE" w:rsidP="00DD64EA">
      <w:pPr>
        <w:pStyle w:val="Heading2"/>
        <w:numPr>
          <w:ilvl w:val="1"/>
          <w:numId w:val="9"/>
        </w:numPr>
      </w:pPr>
      <w:bookmarkStart w:id="29" w:name="_TOC_250006"/>
      <w:bookmarkStart w:id="30" w:name="_Toc190269945"/>
      <w:r>
        <w:t>Record</w:t>
      </w:r>
      <w:r>
        <w:rPr>
          <w:spacing w:val="4"/>
        </w:rPr>
        <w:t xml:space="preserve"> </w:t>
      </w:r>
      <w:bookmarkEnd w:id="29"/>
      <w:r>
        <w:t>Generation</w:t>
      </w:r>
      <w:bookmarkEnd w:id="30"/>
    </w:p>
    <w:p w14:paraId="1DA93BAF" w14:textId="15293A9B" w:rsidR="00547DCE" w:rsidRPr="006A66A0" w:rsidRDefault="00547DCE" w:rsidP="006A66A0">
      <w:pPr>
        <w:pStyle w:val="pBody"/>
        <w:ind w:left="1080"/>
      </w:pPr>
      <w:r>
        <w:t>Participants</w:t>
      </w:r>
      <w:r>
        <w:rPr>
          <w:spacing w:val="-5"/>
        </w:rPr>
        <w:t xml:space="preserve"> </w:t>
      </w:r>
      <w:r>
        <w:t>can</w:t>
      </w:r>
      <w:r>
        <w:rPr>
          <w:spacing w:val="-5"/>
        </w:rPr>
        <w:t xml:space="preserve"> </w:t>
      </w:r>
      <w:r>
        <w:t>generate</w:t>
      </w:r>
      <w:r>
        <w:rPr>
          <w:spacing w:val="-5"/>
        </w:rPr>
        <w:t xml:space="preserve"> </w:t>
      </w:r>
      <w:r>
        <w:t>any</w:t>
      </w:r>
      <w:r>
        <w:rPr>
          <w:spacing w:val="-5"/>
        </w:rPr>
        <w:t xml:space="preserve"> </w:t>
      </w:r>
      <w:r>
        <w:t>one</w:t>
      </w:r>
      <w:r>
        <w:rPr>
          <w:spacing w:val="-5"/>
        </w:rPr>
        <w:t xml:space="preserve"> </w:t>
      </w:r>
      <w:r>
        <w:t>or</w:t>
      </w:r>
      <w:r>
        <w:rPr>
          <w:spacing w:val="-5"/>
        </w:rPr>
        <w:t xml:space="preserve"> </w:t>
      </w:r>
      <w:r>
        <w:t>combination</w:t>
      </w:r>
      <w:r>
        <w:rPr>
          <w:spacing w:val="-5"/>
        </w:rPr>
        <w:t xml:space="preserve"> </w:t>
      </w:r>
      <w:r>
        <w:t>of</w:t>
      </w:r>
      <w:r>
        <w:rPr>
          <w:spacing w:val="-5"/>
        </w:rPr>
        <w:t xml:space="preserve"> </w:t>
      </w:r>
      <w:r>
        <w:t>the</w:t>
      </w:r>
      <w:r>
        <w:rPr>
          <w:spacing w:val="-5"/>
        </w:rPr>
        <w:t xml:space="preserve"> </w:t>
      </w:r>
      <w:r>
        <w:t>Authorization/Exception</w:t>
      </w:r>
      <w:r>
        <w:rPr>
          <w:spacing w:val="-5"/>
        </w:rPr>
        <w:t xml:space="preserve"> </w:t>
      </w:r>
      <w:r>
        <w:t>records mentioned previously and transmit them to DTC. The following paragraphs summarize considerations for generating input records.</w:t>
      </w:r>
    </w:p>
    <w:p w14:paraId="0063700F" w14:textId="77777777" w:rsidR="00547DCE" w:rsidRPr="00A90098" w:rsidRDefault="00547DCE" w:rsidP="00A90098">
      <w:pPr>
        <w:pStyle w:val="pBody"/>
        <w:numPr>
          <w:ilvl w:val="0"/>
          <w:numId w:val="13"/>
        </w:numPr>
        <w:rPr>
          <w:b/>
          <w:bCs/>
        </w:rPr>
      </w:pPr>
      <w:r w:rsidRPr="00A90098">
        <w:rPr>
          <w:b/>
          <w:bCs/>
        </w:rPr>
        <w:t>Transaction</w:t>
      </w:r>
      <w:r w:rsidRPr="00A90098">
        <w:rPr>
          <w:b/>
          <w:bCs/>
          <w:spacing w:val="-8"/>
        </w:rPr>
        <w:t xml:space="preserve"> </w:t>
      </w:r>
      <w:r w:rsidRPr="00A90098">
        <w:rPr>
          <w:b/>
          <w:bCs/>
        </w:rPr>
        <w:t>Header</w:t>
      </w:r>
      <w:r w:rsidRPr="00A90098">
        <w:rPr>
          <w:b/>
          <w:bCs/>
          <w:spacing w:val="-7"/>
        </w:rPr>
        <w:t xml:space="preserve"> </w:t>
      </w:r>
      <w:r w:rsidRPr="00A90098">
        <w:rPr>
          <w:b/>
          <w:bCs/>
        </w:rPr>
        <w:t>Section</w:t>
      </w:r>
      <w:r w:rsidRPr="00A90098">
        <w:rPr>
          <w:b/>
          <w:bCs/>
          <w:spacing w:val="-8"/>
        </w:rPr>
        <w:t xml:space="preserve"> </w:t>
      </w:r>
      <w:r w:rsidRPr="00A90098">
        <w:rPr>
          <w:b/>
          <w:bCs/>
        </w:rPr>
        <w:t>(bytes</w:t>
      </w:r>
      <w:r w:rsidRPr="00A90098">
        <w:rPr>
          <w:b/>
          <w:bCs/>
          <w:spacing w:val="-7"/>
        </w:rPr>
        <w:t xml:space="preserve"> </w:t>
      </w:r>
      <w:r w:rsidRPr="00A90098">
        <w:rPr>
          <w:b/>
          <w:bCs/>
          <w:spacing w:val="-2"/>
        </w:rPr>
        <w:t>1–26)</w:t>
      </w:r>
    </w:p>
    <w:p w14:paraId="01CEADDE" w14:textId="77777777" w:rsidR="00547DCE" w:rsidRDefault="00547DCE" w:rsidP="00A90098">
      <w:pPr>
        <w:pStyle w:val="pBody"/>
        <w:numPr>
          <w:ilvl w:val="0"/>
          <w:numId w:val="14"/>
        </w:numPr>
        <w:ind w:left="2160"/>
        <w:rPr>
          <w:sz w:val="21"/>
        </w:rPr>
      </w:pPr>
      <w:r>
        <w:rPr>
          <w:sz w:val="21"/>
        </w:rPr>
        <w:t>Feedback</w:t>
      </w:r>
      <w:r>
        <w:rPr>
          <w:spacing w:val="-5"/>
          <w:sz w:val="21"/>
        </w:rPr>
        <w:t xml:space="preserve"> </w:t>
      </w:r>
      <w:r>
        <w:rPr>
          <w:sz w:val="21"/>
        </w:rPr>
        <w:t>Indicator</w:t>
      </w:r>
      <w:r>
        <w:rPr>
          <w:spacing w:val="-4"/>
          <w:sz w:val="21"/>
        </w:rPr>
        <w:t xml:space="preserve"> </w:t>
      </w:r>
      <w:r>
        <w:rPr>
          <w:sz w:val="21"/>
        </w:rPr>
        <w:t>must</w:t>
      </w:r>
      <w:r>
        <w:rPr>
          <w:spacing w:val="-4"/>
          <w:sz w:val="21"/>
        </w:rPr>
        <w:t xml:space="preserve"> </w:t>
      </w:r>
      <w:r>
        <w:rPr>
          <w:sz w:val="21"/>
        </w:rPr>
        <w:t>be</w:t>
      </w:r>
      <w:r>
        <w:rPr>
          <w:spacing w:val="-4"/>
          <w:sz w:val="21"/>
        </w:rPr>
        <w:t xml:space="preserve"> </w:t>
      </w:r>
      <w:r>
        <w:rPr>
          <w:sz w:val="21"/>
        </w:rPr>
        <w:t>equal</w:t>
      </w:r>
      <w:r>
        <w:rPr>
          <w:spacing w:val="-4"/>
          <w:sz w:val="21"/>
        </w:rPr>
        <w:t xml:space="preserve"> </w:t>
      </w:r>
      <w:r>
        <w:rPr>
          <w:sz w:val="21"/>
        </w:rPr>
        <w:t>to</w:t>
      </w:r>
      <w:r>
        <w:rPr>
          <w:spacing w:val="-4"/>
          <w:sz w:val="21"/>
        </w:rPr>
        <w:t xml:space="preserve"> </w:t>
      </w:r>
      <w:r>
        <w:rPr>
          <w:sz w:val="21"/>
        </w:rPr>
        <w:t>a</w:t>
      </w:r>
      <w:r>
        <w:rPr>
          <w:spacing w:val="-4"/>
          <w:sz w:val="21"/>
        </w:rPr>
        <w:t xml:space="preserve"> </w:t>
      </w:r>
      <w:r>
        <w:rPr>
          <w:spacing w:val="-2"/>
          <w:sz w:val="21"/>
        </w:rPr>
        <w:t>space.</w:t>
      </w:r>
    </w:p>
    <w:p w14:paraId="69DAAE37" w14:textId="77777777" w:rsidR="006A66A0" w:rsidRDefault="00547DCE" w:rsidP="00A90098">
      <w:pPr>
        <w:pStyle w:val="pBody"/>
        <w:numPr>
          <w:ilvl w:val="0"/>
          <w:numId w:val="14"/>
        </w:numPr>
        <w:ind w:left="2160"/>
        <w:rPr>
          <w:sz w:val="21"/>
        </w:rPr>
      </w:pPr>
      <w:r>
        <w:rPr>
          <w:sz w:val="21"/>
        </w:rPr>
        <w:t>Production/Test</w:t>
      </w:r>
      <w:r>
        <w:rPr>
          <w:spacing w:val="-11"/>
          <w:sz w:val="21"/>
        </w:rPr>
        <w:t xml:space="preserve"> </w:t>
      </w:r>
      <w:r>
        <w:rPr>
          <w:sz w:val="21"/>
        </w:rPr>
        <w:t>Indicator</w:t>
      </w:r>
      <w:r>
        <w:rPr>
          <w:spacing w:val="-10"/>
          <w:sz w:val="21"/>
        </w:rPr>
        <w:t xml:space="preserve"> </w:t>
      </w:r>
      <w:r>
        <w:rPr>
          <w:spacing w:val="-2"/>
          <w:sz w:val="21"/>
        </w:rPr>
        <w:t>values:</w:t>
      </w:r>
    </w:p>
    <w:p w14:paraId="2C909DD6" w14:textId="77777777" w:rsidR="006A66A0" w:rsidRDefault="00547DCE" w:rsidP="00A90098">
      <w:pPr>
        <w:pStyle w:val="pBody"/>
        <w:numPr>
          <w:ilvl w:val="1"/>
          <w:numId w:val="14"/>
        </w:numPr>
        <w:rPr>
          <w:sz w:val="21"/>
        </w:rPr>
      </w:pPr>
      <w:r>
        <w:t>P–Full</w:t>
      </w:r>
      <w:r w:rsidRPr="006A66A0">
        <w:rPr>
          <w:spacing w:val="-4"/>
        </w:rPr>
        <w:t xml:space="preserve"> </w:t>
      </w:r>
      <w:r>
        <w:t>production:</w:t>
      </w:r>
      <w:r w:rsidRPr="006A66A0">
        <w:rPr>
          <w:spacing w:val="-4"/>
        </w:rPr>
        <w:t xml:space="preserve"> </w:t>
      </w:r>
      <w:r>
        <w:t>All</w:t>
      </w:r>
      <w:r w:rsidRPr="006A66A0">
        <w:rPr>
          <w:spacing w:val="-4"/>
        </w:rPr>
        <w:t xml:space="preserve"> </w:t>
      </w:r>
      <w:r>
        <w:t>delivery</w:t>
      </w:r>
      <w:r w:rsidRPr="006A66A0">
        <w:rPr>
          <w:spacing w:val="-4"/>
        </w:rPr>
        <w:t xml:space="preserve"> </w:t>
      </w:r>
      <w:r>
        <w:t>instructions</w:t>
      </w:r>
      <w:r w:rsidRPr="006A66A0">
        <w:rPr>
          <w:spacing w:val="-4"/>
        </w:rPr>
        <w:t xml:space="preserve"> </w:t>
      </w:r>
      <w:r>
        <w:t>to</w:t>
      </w:r>
      <w:r w:rsidRPr="006A66A0">
        <w:rPr>
          <w:spacing w:val="-4"/>
        </w:rPr>
        <w:t xml:space="preserve"> </w:t>
      </w:r>
      <w:r>
        <w:t>be</w:t>
      </w:r>
      <w:r w:rsidRPr="006A66A0">
        <w:rPr>
          <w:spacing w:val="-4"/>
        </w:rPr>
        <w:t xml:space="preserve"> </w:t>
      </w:r>
      <w:r>
        <w:t>processed.</w:t>
      </w:r>
      <w:r w:rsidRPr="006A66A0">
        <w:rPr>
          <w:spacing w:val="-4"/>
        </w:rPr>
        <w:t xml:space="preserve"> </w:t>
      </w:r>
      <w:r>
        <w:t>All</w:t>
      </w:r>
      <w:r w:rsidRPr="006A66A0">
        <w:rPr>
          <w:spacing w:val="-4"/>
        </w:rPr>
        <w:t xml:space="preserve"> </w:t>
      </w:r>
      <w:r>
        <w:t>updates</w:t>
      </w:r>
      <w:r w:rsidRPr="006A66A0">
        <w:rPr>
          <w:spacing w:val="-4"/>
        </w:rPr>
        <w:t xml:space="preserve"> </w:t>
      </w:r>
      <w:r>
        <w:t>to</w:t>
      </w:r>
      <w:r w:rsidRPr="006A66A0">
        <w:rPr>
          <w:spacing w:val="-4"/>
        </w:rPr>
        <w:t xml:space="preserve"> </w:t>
      </w:r>
      <w:r>
        <w:t>be</w:t>
      </w:r>
      <w:r w:rsidR="006A66A0">
        <w:rPr>
          <w:spacing w:val="-4"/>
        </w:rPr>
        <w:t xml:space="preserve"> </w:t>
      </w:r>
      <w:r>
        <w:t>applied to trade records with the generation of appropriate audit rail records.</w:t>
      </w:r>
    </w:p>
    <w:p w14:paraId="1783C424" w14:textId="236D20D0" w:rsidR="00547DCE" w:rsidRPr="006A66A0" w:rsidRDefault="00547DCE" w:rsidP="00A90098">
      <w:pPr>
        <w:pStyle w:val="pBody"/>
        <w:numPr>
          <w:ilvl w:val="1"/>
          <w:numId w:val="14"/>
        </w:numPr>
        <w:rPr>
          <w:sz w:val="21"/>
        </w:rPr>
      </w:pPr>
      <w:r>
        <w:t>T–Test:</w:t>
      </w:r>
      <w:r w:rsidRPr="006A66A0">
        <w:rPr>
          <w:spacing w:val="-4"/>
        </w:rPr>
        <w:t xml:space="preserve"> </w:t>
      </w:r>
      <w:r>
        <w:t>All</w:t>
      </w:r>
      <w:r w:rsidRPr="006A66A0">
        <w:rPr>
          <w:spacing w:val="-4"/>
        </w:rPr>
        <w:t xml:space="preserve"> </w:t>
      </w:r>
      <w:r>
        <w:t>instructions</w:t>
      </w:r>
      <w:r w:rsidRPr="006A66A0">
        <w:rPr>
          <w:spacing w:val="-4"/>
        </w:rPr>
        <w:t xml:space="preserve"> </w:t>
      </w:r>
      <w:r>
        <w:t>pass</w:t>
      </w:r>
      <w:r w:rsidRPr="006A66A0">
        <w:rPr>
          <w:spacing w:val="-4"/>
        </w:rPr>
        <w:t xml:space="preserve"> </w:t>
      </w:r>
      <w:r>
        <w:t>through</w:t>
      </w:r>
      <w:r w:rsidRPr="006A66A0">
        <w:rPr>
          <w:spacing w:val="-4"/>
        </w:rPr>
        <w:t xml:space="preserve"> </w:t>
      </w:r>
      <w:r>
        <w:t>the</w:t>
      </w:r>
      <w:r w:rsidRPr="006A66A0">
        <w:rPr>
          <w:spacing w:val="-4"/>
        </w:rPr>
        <w:t xml:space="preserve"> </w:t>
      </w:r>
      <w:r>
        <w:t>same</w:t>
      </w:r>
      <w:r w:rsidRPr="006A66A0">
        <w:rPr>
          <w:spacing w:val="-4"/>
        </w:rPr>
        <w:t xml:space="preserve"> </w:t>
      </w:r>
      <w:r>
        <w:t>editing</w:t>
      </w:r>
      <w:r w:rsidRPr="006A66A0">
        <w:rPr>
          <w:spacing w:val="-4"/>
        </w:rPr>
        <w:t xml:space="preserve"> </w:t>
      </w:r>
      <w:r>
        <w:t>mechanism</w:t>
      </w:r>
      <w:r w:rsidRPr="006A66A0">
        <w:rPr>
          <w:spacing w:val="-4"/>
        </w:rPr>
        <w:t xml:space="preserve"> </w:t>
      </w:r>
      <w:r>
        <w:t>as</w:t>
      </w:r>
      <w:r w:rsidRPr="006A66A0">
        <w:rPr>
          <w:spacing w:val="-4"/>
        </w:rPr>
        <w:t xml:space="preserve"> </w:t>
      </w:r>
      <w:r>
        <w:t>P</w:t>
      </w:r>
      <w:r w:rsidRPr="006A66A0">
        <w:rPr>
          <w:spacing w:val="-4"/>
        </w:rPr>
        <w:t xml:space="preserve"> </w:t>
      </w:r>
      <w:r>
        <w:t>data,</w:t>
      </w:r>
      <w:r w:rsidRPr="006A66A0">
        <w:rPr>
          <w:spacing w:val="-4"/>
        </w:rPr>
        <w:t xml:space="preserve"> </w:t>
      </w:r>
      <w:r>
        <w:t>the</w:t>
      </w:r>
      <w:r w:rsidRPr="006A66A0">
        <w:rPr>
          <w:spacing w:val="-4"/>
        </w:rPr>
        <w:t xml:space="preserve"> </w:t>
      </w:r>
      <w:r>
        <w:t>only difference</w:t>
      </w:r>
      <w:r w:rsidRPr="006A66A0">
        <w:rPr>
          <w:spacing w:val="-2"/>
        </w:rPr>
        <w:t xml:space="preserve"> </w:t>
      </w:r>
      <w:r>
        <w:t>being</w:t>
      </w:r>
      <w:r w:rsidRPr="006A66A0">
        <w:rPr>
          <w:spacing w:val="-2"/>
        </w:rPr>
        <w:t xml:space="preserve"> </w:t>
      </w:r>
      <w:r>
        <w:t>that</w:t>
      </w:r>
      <w:r w:rsidRPr="006A66A0">
        <w:rPr>
          <w:spacing w:val="-2"/>
        </w:rPr>
        <w:t xml:space="preserve"> </w:t>
      </w:r>
      <w:r>
        <w:t>T</w:t>
      </w:r>
      <w:r w:rsidRPr="006A66A0">
        <w:rPr>
          <w:spacing w:val="-2"/>
        </w:rPr>
        <w:t xml:space="preserve"> </w:t>
      </w:r>
      <w:r>
        <w:t>records</w:t>
      </w:r>
      <w:r w:rsidRPr="006A66A0">
        <w:rPr>
          <w:spacing w:val="-2"/>
        </w:rPr>
        <w:t xml:space="preserve"> </w:t>
      </w:r>
      <w:r>
        <w:t>are</w:t>
      </w:r>
      <w:r w:rsidRPr="006A66A0">
        <w:rPr>
          <w:spacing w:val="-2"/>
        </w:rPr>
        <w:t xml:space="preserve"> </w:t>
      </w:r>
      <w:r>
        <w:t>not</w:t>
      </w:r>
      <w:r w:rsidRPr="006A66A0">
        <w:rPr>
          <w:spacing w:val="-2"/>
        </w:rPr>
        <w:t xml:space="preserve"> </w:t>
      </w:r>
      <w:r>
        <w:t>applied</w:t>
      </w:r>
      <w:r w:rsidRPr="006A66A0">
        <w:rPr>
          <w:spacing w:val="-2"/>
        </w:rPr>
        <w:t xml:space="preserve"> </w:t>
      </w:r>
      <w:r>
        <w:t>to</w:t>
      </w:r>
      <w:r w:rsidRPr="006A66A0">
        <w:rPr>
          <w:spacing w:val="-2"/>
        </w:rPr>
        <w:t xml:space="preserve"> </w:t>
      </w:r>
      <w:r>
        <w:t>the</w:t>
      </w:r>
      <w:r w:rsidRPr="006A66A0">
        <w:rPr>
          <w:spacing w:val="-2"/>
        </w:rPr>
        <w:t xml:space="preserve"> </w:t>
      </w:r>
      <w:r>
        <w:t>trade</w:t>
      </w:r>
      <w:r w:rsidRPr="006A66A0">
        <w:rPr>
          <w:spacing w:val="-2"/>
        </w:rPr>
        <w:t xml:space="preserve"> </w:t>
      </w:r>
      <w:r>
        <w:t>record.</w:t>
      </w:r>
      <w:r w:rsidRPr="006A66A0">
        <w:rPr>
          <w:spacing w:val="-2"/>
        </w:rPr>
        <w:t xml:space="preserve"> </w:t>
      </w:r>
      <w:r>
        <w:t>Audit</w:t>
      </w:r>
      <w:r w:rsidRPr="006A66A0">
        <w:rPr>
          <w:spacing w:val="-2"/>
        </w:rPr>
        <w:t xml:space="preserve"> </w:t>
      </w:r>
      <w:r>
        <w:t>trail</w:t>
      </w:r>
      <w:r w:rsidRPr="006A66A0">
        <w:rPr>
          <w:spacing w:val="-2"/>
        </w:rPr>
        <w:t xml:space="preserve"> </w:t>
      </w:r>
      <w:r>
        <w:t>records are generated enabling the deliverer to review integrity of transmission using DTC’s online PTS function ANE.</w:t>
      </w:r>
    </w:p>
    <w:p w14:paraId="35085253" w14:textId="77777777" w:rsidR="00547DCE" w:rsidRDefault="00547DCE" w:rsidP="00A90098">
      <w:pPr>
        <w:pStyle w:val="pBody"/>
        <w:numPr>
          <w:ilvl w:val="0"/>
          <w:numId w:val="15"/>
        </w:numPr>
        <w:ind w:left="2160"/>
        <w:rPr>
          <w:sz w:val="21"/>
        </w:rPr>
      </w:pPr>
      <w:r>
        <w:rPr>
          <w:sz w:val="21"/>
        </w:rPr>
        <w:t>Record</w:t>
      </w:r>
      <w:r>
        <w:rPr>
          <w:spacing w:val="-6"/>
          <w:sz w:val="21"/>
        </w:rPr>
        <w:t xml:space="preserve"> </w:t>
      </w:r>
      <w:r>
        <w:rPr>
          <w:sz w:val="21"/>
        </w:rPr>
        <w:t>Type</w:t>
      </w:r>
      <w:r>
        <w:rPr>
          <w:spacing w:val="-6"/>
          <w:sz w:val="21"/>
        </w:rPr>
        <w:t xml:space="preserve"> </w:t>
      </w:r>
      <w:r>
        <w:rPr>
          <w:sz w:val="21"/>
        </w:rPr>
        <w:t>must</w:t>
      </w:r>
      <w:r>
        <w:rPr>
          <w:spacing w:val="-6"/>
          <w:sz w:val="21"/>
        </w:rPr>
        <w:t xml:space="preserve"> </w:t>
      </w:r>
      <w:r>
        <w:rPr>
          <w:sz w:val="21"/>
        </w:rPr>
        <w:t>be</w:t>
      </w:r>
      <w:r>
        <w:rPr>
          <w:spacing w:val="-6"/>
          <w:sz w:val="21"/>
        </w:rPr>
        <w:t xml:space="preserve"> </w:t>
      </w:r>
      <w:r>
        <w:rPr>
          <w:sz w:val="21"/>
        </w:rPr>
        <w:t>ANEINP</w:t>
      </w:r>
      <w:r>
        <w:rPr>
          <w:spacing w:val="-6"/>
          <w:sz w:val="21"/>
        </w:rPr>
        <w:t xml:space="preserve"> </w:t>
      </w:r>
      <w:r>
        <w:rPr>
          <w:sz w:val="21"/>
        </w:rPr>
        <w:t>for</w:t>
      </w:r>
      <w:r>
        <w:rPr>
          <w:spacing w:val="-6"/>
          <w:sz w:val="21"/>
        </w:rPr>
        <w:t xml:space="preserve"> </w:t>
      </w:r>
      <w:r>
        <w:rPr>
          <w:sz w:val="21"/>
        </w:rPr>
        <w:t>Authorization/Exception</w:t>
      </w:r>
      <w:r>
        <w:rPr>
          <w:spacing w:val="-6"/>
          <w:sz w:val="21"/>
        </w:rPr>
        <w:t xml:space="preserve"> </w:t>
      </w:r>
      <w:r>
        <w:rPr>
          <w:sz w:val="21"/>
        </w:rPr>
        <w:t>Input</w:t>
      </w:r>
      <w:r>
        <w:rPr>
          <w:spacing w:val="-6"/>
          <w:sz w:val="21"/>
        </w:rPr>
        <w:t xml:space="preserve"> </w:t>
      </w:r>
      <w:r>
        <w:rPr>
          <w:sz w:val="21"/>
        </w:rPr>
        <w:t>Detail</w:t>
      </w:r>
      <w:r>
        <w:rPr>
          <w:spacing w:val="-6"/>
          <w:sz w:val="21"/>
        </w:rPr>
        <w:t xml:space="preserve"> </w:t>
      </w:r>
      <w:r>
        <w:rPr>
          <w:sz w:val="21"/>
        </w:rPr>
        <w:t>Records</w:t>
      </w:r>
      <w:r>
        <w:rPr>
          <w:spacing w:val="-6"/>
          <w:sz w:val="21"/>
        </w:rPr>
        <w:t xml:space="preserve"> </w:t>
      </w:r>
      <w:r>
        <w:rPr>
          <w:sz w:val="21"/>
        </w:rPr>
        <w:t>(Global and Trade-for-Trade).</w:t>
      </w:r>
    </w:p>
    <w:p w14:paraId="1B4B0B4D" w14:textId="77777777" w:rsidR="00547DCE" w:rsidRDefault="00547DCE" w:rsidP="00A90098">
      <w:pPr>
        <w:pStyle w:val="pBody"/>
        <w:numPr>
          <w:ilvl w:val="0"/>
          <w:numId w:val="15"/>
        </w:numPr>
        <w:ind w:left="2160"/>
        <w:rPr>
          <w:sz w:val="21"/>
        </w:rPr>
      </w:pPr>
      <w:r>
        <w:rPr>
          <w:sz w:val="21"/>
        </w:rPr>
        <w:t>Record</w:t>
      </w:r>
      <w:r>
        <w:rPr>
          <w:spacing w:val="-4"/>
          <w:sz w:val="21"/>
        </w:rPr>
        <w:t xml:space="preserve"> </w:t>
      </w:r>
      <w:r>
        <w:rPr>
          <w:sz w:val="21"/>
        </w:rPr>
        <w:t>Type</w:t>
      </w:r>
      <w:r>
        <w:rPr>
          <w:spacing w:val="-4"/>
          <w:sz w:val="21"/>
        </w:rPr>
        <w:t xml:space="preserve"> </w:t>
      </w:r>
      <w:r>
        <w:rPr>
          <w:sz w:val="21"/>
        </w:rPr>
        <w:t>must</w:t>
      </w:r>
      <w:r>
        <w:rPr>
          <w:spacing w:val="-4"/>
          <w:sz w:val="21"/>
        </w:rPr>
        <w:t xml:space="preserve"> </w:t>
      </w:r>
      <w:r>
        <w:rPr>
          <w:sz w:val="21"/>
        </w:rPr>
        <w:t>be</w:t>
      </w:r>
      <w:r>
        <w:rPr>
          <w:spacing w:val="-4"/>
          <w:sz w:val="21"/>
        </w:rPr>
        <w:t xml:space="preserve"> </w:t>
      </w:r>
      <w:r>
        <w:rPr>
          <w:sz w:val="21"/>
        </w:rPr>
        <w:t>ANELUW</w:t>
      </w:r>
      <w:r>
        <w:rPr>
          <w:spacing w:val="-4"/>
          <w:sz w:val="21"/>
        </w:rPr>
        <w:t xml:space="preserve"> </w:t>
      </w:r>
      <w:r>
        <w:rPr>
          <w:sz w:val="21"/>
        </w:rPr>
        <w:t>for</w:t>
      </w:r>
      <w:r>
        <w:rPr>
          <w:spacing w:val="-4"/>
          <w:sz w:val="21"/>
        </w:rPr>
        <w:t xml:space="preserve"> </w:t>
      </w:r>
      <w:r>
        <w:rPr>
          <w:sz w:val="21"/>
        </w:rPr>
        <w:t>end</w:t>
      </w:r>
      <w:r>
        <w:rPr>
          <w:spacing w:val="-4"/>
          <w:sz w:val="21"/>
        </w:rPr>
        <w:t xml:space="preserve"> </w:t>
      </w:r>
      <w:r>
        <w:rPr>
          <w:sz w:val="21"/>
        </w:rPr>
        <w:t>of</w:t>
      </w:r>
      <w:r>
        <w:rPr>
          <w:spacing w:val="-4"/>
          <w:sz w:val="21"/>
        </w:rPr>
        <w:t xml:space="preserve"> </w:t>
      </w:r>
      <w:r>
        <w:rPr>
          <w:sz w:val="21"/>
        </w:rPr>
        <w:t>logical</w:t>
      </w:r>
      <w:r>
        <w:rPr>
          <w:spacing w:val="-4"/>
          <w:sz w:val="21"/>
        </w:rPr>
        <w:t xml:space="preserve"> </w:t>
      </w:r>
      <w:r>
        <w:rPr>
          <w:sz w:val="21"/>
        </w:rPr>
        <w:t>unit</w:t>
      </w:r>
      <w:r>
        <w:rPr>
          <w:spacing w:val="-4"/>
          <w:sz w:val="21"/>
        </w:rPr>
        <w:t xml:space="preserve"> </w:t>
      </w:r>
      <w:r>
        <w:rPr>
          <w:sz w:val="21"/>
        </w:rPr>
        <w:t>of</w:t>
      </w:r>
      <w:r>
        <w:rPr>
          <w:spacing w:val="-4"/>
          <w:sz w:val="21"/>
        </w:rPr>
        <w:t xml:space="preserve"> </w:t>
      </w:r>
      <w:r>
        <w:rPr>
          <w:sz w:val="21"/>
        </w:rPr>
        <w:t>work</w:t>
      </w:r>
      <w:r>
        <w:rPr>
          <w:spacing w:val="-4"/>
          <w:sz w:val="21"/>
        </w:rPr>
        <w:t xml:space="preserve"> </w:t>
      </w:r>
      <w:r>
        <w:rPr>
          <w:spacing w:val="-2"/>
          <w:sz w:val="21"/>
        </w:rPr>
        <w:t>record.</w:t>
      </w:r>
    </w:p>
    <w:p w14:paraId="1A23C9FD" w14:textId="19380DC2" w:rsidR="00547DCE" w:rsidRPr="00A90098" w:rsidRDefault="00547DCE" w:rsidP="00A90098">
      <w:pPr>
        <w:pStyle w:val="pBody"/>
        <w:numPr>
          <w:ilvl w:val="0"/>
          <w:numId w:val="15"/>
        </w:numPr>
        <w:ind w:left="2160"/>
        <w:rPr>
          <w:sz w:val="21"/>
        </w:rPr>
      </w:pPr>
      <w:r>
        <w:rPr>
          <w:sz w:val="21"/>
        </w:rPr>
        <w:t>Record</w:t>
      </w:r>
      <w:r>
        <w:rPr>
          <w:spacing w:val="-5"/>
          <w:sz w:val="21"/>
        </w:rPr>
        <w:t xml:space="preserve"> </w:t>
      </w:r>
      <w:r>
        <w:rPr>
          <w:sz w:val="21"/>
        </w:rPr>
        <w:t>Suffix</w:t>
      </w:r>
      <w:r>
        <w:rPr>
          <w:spacing w:val="-4"/>
          <w:sz w:val="21"/>
        </w:rPr>
        <w:t xml:space="preserve"> </w:t>
      </w:r>
      <w:r>
        <w:rPr>
          <w:sz w:val="21"/>
        </w:rPr>
        <w:t>must</w:t>
      </w:r>
      <w:r>
        <w:rPr>
          <w:spacing w:val="-5"/>
          <w:sz w:val="21"/>
        </w:rPr>
        <w:t xml:space="preserve"> </w:t>
      </w:r>
      <w:r>
        <w:rPr>
          <w:sz w:val="21"/>
        </w:rPr>
        <w:t>be</w:t>
      </w:r>
      <w:r>
        <w:rPr>
          <w:spacing w:val="-4"/>
          <w:sz w:val="21"/>
        </w:rPr>
        <w:t xml:space="preserve"> </w:t>
      </w:r>
      <w:r>
        <w:rPr>
          <w:spacing w:val="-5"/>
          <w:sz w:val="21"/>
        </w:rPr>
        <w:t>01.</w:t>
      </w:r>
    </w:p>
    <w:p w14:paraId="6A08B80A" w14:textId="77777777" w:rsidR="00547DCE" w:rsidRPr="00A90098" w:rsidRDefault="00547DCE" w:rsidP="00A90098">
      <w:pPr>
        <w:pStyle w:val="pBody"/>
        <w:numPr>
          <w:ilvl w:val="0"/>
          <w:numId w:val="13"/>
        </w:numPr>
        <w:rPr>
          <w:b/>
          <w:bCs/>
        </w:rPr>
      </w:pPr>
      <w:r w:rsidRPr="00A90098">
        <w:rPr>
          <w:b/>
          <w:bCs/>
        </w:rPr>
        <w:t>Authorization/Exception</w:t>
      </w:r>
      <w:r w:rsidRPr="00A90098">
        <w:rPr>
          <w:b/>
          <w:bCs/>
          <w:spacing w:val="-10"/>
        </w:rPr>
        <w:t xml:space="preserve"> </w:t>
      </w:r>
      <w:r w:rsidRPr="00A90098">
        <w:rPr>
          <w:b/>
          <w:bCs/>
        </w:rPr>
        <w:t>Input</w:t>
      </w:r>
      <w:r w:rsidRPr="00A90098">
        <w:rPr>
          <w:b/>
          <w:bCs/>
          <w:spacing w:val="-9"/>
        </w:rPr>
        <w:t xml:space="preserve"> </w:t>
      </w:r>
      <w:r w:rsidRPr="00A90098">
        <w:rPr>
          <w:b/>
          <w:bCs/>
        </w:rPr>
        <w:t>Detail</w:t>
      </w:r>
      <w:r w:rsidRPr="00A90098">
        <w:rPr>
          <w:b/>
          <w:bCs/>
          <w:spacing w:val="-10"/>
        </w:rPr>
        <w:t xml:space="preserve"> </w:t>
      </w:r>
      <w:r w:rsidRPr="00A90098">
        <w:rPr>
          <w:b/>
          <w:bCs/>
        </w:rPr>
        <w:t>(bytes</w:t>
      </w:r>
      <w:r w:rsidRPr="00A90098">
        <w:rPr>
          <w:b/>
          <w:bCs/>
          <w:spacing w:val="-9"/>
        </w:rPr>
        <w:t xml:space="preserve"> </w:t>
      </w:r>
      <w:r w:rsidRPr="00A90098">
        <w:rPr>
          <w:b/>
          <w:bCs/>
          <w:spacing w:val="-2"/>
        </w:rPr>
        <w:t>27–80)</w:t>
      </w:r>
    </w:p>
    <w:p w14:paraId="6B893C42" w14:textId="77777777" w:rsidR="00547DCE" w:rsidRDefault="00547DCE" w:rsidP="00A90098">
      <w:pPr>
        <w:pStyle w:val="pBody"/>
        <w:numPr>
          <w:ilvl w:val="0"/>
          <w:numId w:val="16"/>
        </w:numPr>
        <w:ind w:left="2160"/>
        <w:rPr>
          <w:sz w:val="21"/>
        </w:rPr>
      </w:pPr>
      <w:r>
        <w:rPr>
          <w:sz w:val="21"/>
        </w:rPr>
        <w:t>Effective</w:t>
      </w:r>
      <w:r>
        <w:rPr>
          <w:spacing w:val="-4"/>
          <w:sz w:val="21"/>
        </w:rPr>
        <w:t xml:space="preserve"> </w:t>
      </w:r>
      <w:r>
        <w:rPr>
          <w:sz w:val="21"/>
        </w:rPr>
        <w:t>Settlement</w:t>
      </w:r>
      <w:r>
        <w:rPr>
          <w:spacing w:val="-4"/>
          <w:sz w:val="21"/>
        </w:rPr>
        <w:t xml:space="preserve"> </w:t>
      </w:r>
      <w:r>
        <w:rPr>
          <w:sz w:val="21"/>
        </w:rPr>
        <w:t>Date</w:t>
      </w:r>
      <w:r>
        <w:rPr>
          <w:spacing w:val="-4"/>
          <w:sz w:val="21"/>
        </w:rPr>
        <w:t xml:space="preserve"> </w:t>
      </w:r>
      <w:r>
        <w:rPr>
          <w:sz w:val="21"/>
        </w:rPr>
        <w:t>field</w:t>
      </w:r>
      <w:r>
        <w:rPr>
          <w:spacing w:val="-4"/>
          <w:sz w:val="21"/>
        </w:rPr>
        <w:t xml:space="preserve"> </w:t>
      </w:r>
      <w:r>
        <w:rPr>
          <w:sz w:val="21"/>
        </w:rPr>
        <w:t>must</w:t>
      </w:r>
      <w:r>
        <w:rPr>
          <w:spacing w:val="-4"/>
          <w:sz w:val="21"/>
        </w:rPr>
        <w:t xml:space="preserve"> </w:t>
      </w:r>
      <w:r>
        <w:rPr>
          <w:sz w:val="21"/>
        </w:rPr>
        <w:t>be</w:t>
      </w:r>
      <w:r>
        <w:rPr>
          <w:spacing w:val="-4"/>
          <w:sz w:val="21"/>
        </w:rPr>
        <w:t xml:space="preserve"> </w:t>
      </w:r>
      <w:r>
        <w:rPr>
          <w:sz w:val="21"/>
        </w:rPr>
        <w:t>the</w:t>
      </w:r>
      <w:r>
        <w:rPr>
          <w:spacing w:val="-4"/>
          <w:sz w:val="21"/>
        </w:rPr>
        <w:t xml:space="preserve"> </w:t>
      </w:r>
      <w:r>
        <w:rPr>
          <w:sz w:val="21"/>
        </w:rPr>
        <w:t>original</w:t>
      </w:r>
      <w:r>
        <w:rPr>
          <w:spacing w:val="-4"/>
          <w:sz w:val="21"/>
        </w:rPr>
        <w:t xml:space="preserve"> </w:t>
      </w:r>
      <w:r>
        <w:rPr>
          <w:sz w:val="21"/>
        </w:rPr>
        <w:t>settlement</w:t>
      </w:r>
      <w:r>
        <w:rPr>
          <w:spacing w:val="-4"/>
          <w:sz w:val="21"/>
        </w:rPr>
        <w:t xml:space="preserve"> </w:t>
      </w:r>
      <w:r>
        <w:rPr>
          <w:sz w:val="21"/>
        </w:rPr>
        <w:t>date</w:t>
      </w:r>
      <w:r>
        <w:rPr>
          <w:spacing w:val="-4"/>
          <w:sz w:val="21"/>
        </w:rPr>
        <w:t xml:space="preserve"> </w:t>
      </w:r>
      <w:r>
        <w:rPr>
          <w:sz w:val="21"/>
        </w:rPr>
        <w:t>of</w:t>
      </w:r>
      <w:r>
        <w:rPr>
          <w:spacing w:val="-4"/>
          <w:sz w:val="21"/>
        </w:rPr>
        <w:t xml:space="preserve"> </w:t>
      </w:r>
      <w:r>
        <w:rPr>
          <w:sz w:val="21"/>
        </w:rPr>
        <w:t>the</w:t>
      </w:r>
      <w:r>
        <w:rPr>
          <w:spacing w:val="-4"/>
          <w:sz w:val="21"/>
        </w:rPr>
        <w:t xml:space="preserve"> </w:t>
      </w:r>
      <w:r>
        <w:rPr>
          <w:sz w:val="21"/>
        </w:rPr>
        <w:t>trade(s)</w:t>
      </w:r>
      <w:r>
        <w:rPr>
          <w:spacing w:val="-4"/>
          <w:sz w:val="21"/>
        </w:rPr>
        <w:t xml:space="preserve"> </w:t>
      </w:r>
      <w:r>
        <w:rPr>
          <w:sz w:val="21"/>
        </w:rPr>
        <w:t>to</w:t>
      </w:r>
      <w:r>
        <w:rPr>
          <w:spacing w:val="-4"/>
          <w:sz w:val="21"/>
        </w:rPr>
        <w:t xml:space="preserve"> </w:t>
      </w:r>
      <w:r>
        <w:rPr>
          <w:sz w:val="21"/>
        </w:rPr>
        <w:t>be authorized or excepted.</w:t>
      </w:r>
    </w:p>
    <w:p w14:paraId="0AD9AE02" w14:textId="77777777" w:rsidR="00547DCE" w:rsidRDefault="00547DCE" w:rsidP="00A90098">
      <w:pPr>
        <w:pStyle w:val="pBody"/>
        <w:numPr>
          <w:ilvl w:val="0"/>
          <w:numId w:val="16"/>
        </w:numPr>
        <w:ind w:left="2160"/>
        <w:rPr>
          <w:sz w:val="21"/>
        </w:rPr>
      </w:pPr>
      <w:r>
        <w:rPr>
          <w:sz w:val="21"/>
        </w:rPr>
        <w:t>The</w:t>
      </w:r>
      <w:r>
        <w:rPr>
          <w:spacing w:val="-5"/>
          <w:sz w:val="21"/>
        </w:rPr>
        <w:t xml:space="preserve"> </w:t>
      </w:r>
      <w:r>
        <w:rPr>
          <w:sz w:val="21"/>
        </w:rPr>
        <w:t>Authorization/Exception</w:t>
      </w:r>
      <w:r>
        <w:rPr>
          <w:spacing w:val="-5"/>
          <w:sz w:val="21"/>
        </w:rPr>
        <w:t xml:space="preserve"> </w:t>
      </w:r>
      <w:r>
        <w:rPr>
          <w:sz w:val="21"/>
        </w:rPr>
        <w:t>Indicator</w:t>
      </w:r>
      <w:r>
        <w:rPr>
          <w:spacing w:val="-5"/>
          <w:sz w:val="21"/>
        </w:rPr>
        <w:t xml:space="preserve"> </w:t>
      </w:r>
      <w:r>
        <w:rPr>
          <w:sz w:val="21"/>
        </w:rPr>
        <w:t>must</w:t>
      </w:r>
      <w:r>
        <w:rPr>
          <w:spacing w:val="-5"/>
          <w:sz w:val="21"/>
        </w:rPr>
        <w:t xml:space="preserve"> </w:t>
      </w:r>
      <w:r>
        <w:rPr>
          <w:sz w:val="21"/>
        </w:rPr>
        <w:t>be</w:t>
      </w:r>
      <w:r>
        <w:rPr>
          <w:spacing w:val="-5"/>
          <w:sz w:val="21"/>
        </w:rPr>
        <w:t xml:space="preserve"> </w:t>
      </w:r>
      <w:r>
        <w:rPr>
          <w:sz w:val="21"/>
        </w:rPr>
        <w:t>A</w:t>
      </w:r>
      <w:r>
        <w:rPr>
          <w:spacing w:val="-5"/>
          <w:sz w:val="21"/>
        </w:rPr>
        <w:t xml:space="preserve"> </w:t>
      </w:r>
      <w:r>
        <w:rPr>
          <w:sz w:val="21"/>
        </w:rPr>
        <w:t>(Authorize)</w:t>
      </w:r>
      <w:r>
        <w:rPr>
          <w:spacing w:val="-5"/>
          <w:sz w:val="21"/>
        </w:rPr>
        <w:t xml:space="preserve"> </w:t>
      </w:r>
      <w:r>
        <w:rPr>
          <w:sz w:val="21"/>
        </w:rPr>
        <w:t>or</w:t>
      </w:r>
      <w:r>
        <w:rPr>
          <w:spacing w:val="-5"/>
          <w:sz w:val="21"/>
        </w:rPr>
        <w:t xml:space="preserve"> </w:t>
      </w:r>
      <w:r>
        <w:rPr>
          <w:sz w:val="21"/>
        </w:rPr>
        <w:t>E</w:t>
      </w:r>
      <w:r>
        <w:rPr>
          <w:spacing w:val="-5"/>
          <w:sz w:val="21"/>
        </w:rPr>
        <w:t xml:space="preserve"> </w:t>
      </w:r>
      <w:r>
        <w:rPr>
          <w:sz w:val="21"/>
        </w:rPr>
        <w:t>(Except)</w:t>
      </w:r>
      <w:r>
        <w:rPr>
          <w:spacing w:val="-5"/>
          <w:sz w:val="21"/>
        </w:rPr>
        <w:t xml:space="preserve"> </w:t>
      </w:r>
      <w:r>
        <w:rPr>
          <w:sz w:val="21"/>
        </w:rPr>
        <w:t>to</w:t>
      </w:r>
      <w:r>
        <w:rPr>
          <w:spacing w:val="-5"/>
          <w:sz w:val="21"/>
        </w:rPr>
        <w:t xml:space="preserve"> </w:t>
      </w:r>
      <w:r>
        <w:rPr>
          <w:sz w:val="21"/>
        </w:rPr>
        <w:t>identify</w:t>
      </w:r>
      <w:r>
        <w:rPr>
          <w:spacing w:val="-5"/>
          <w:sz w:val="21"/>
        </w:rPr>
        <w:t xml:space="preserve"> </w:t>
      </w:r>
      <w:r>
        <w:rPr>
          <w:sz w:val="21"/>
        </w:rPr>
        <w:t>the type of processing required.</w:t>
      </w:r>
    </w:p>
    <w:p w14:paraId="5BF54A48" w14:textId="77777777" w:rsidR="00547DCE" w:rsidRDefault="00547DCE" w:rsidP="00A90098">
      <w:pPr>
        <w:pStyle w:val="pBody"/>
        <w:numPr>
          <w:ilvl w:val="0"/>
          <w:numId w:val="16"/>
        </w:numPr>
        <w:ind w:left="2160"/>
        <w:rPr>
          <w:sz w:val="21"/>
        </w:rPr>
      </w:pPr>
      <w:r>
        <w:rPr>
          <w:sz w:val="21"/>
        </w:rPr>
        <w:t>The</w:t>
      </w:r>
      <w:r>
        <w:rPr>
          <w:spacing w:val="-4"/>
          <w:sz w:val="21"/>
        </w:rPr>
        <w:t xml:space="preserve"> </w:t>
      </w:r>
      <w:r>
        <w:rPr>
          <w:sz w:val="21"/>
        </w:rPr>
        <w:t>Global</w:t>
      </w:r>
      <w:r>
        <w:rPr>
          <w:spacing w:val="-4"/>
          <w:sz w:val="21"/>
        </w:rPr>
        <w:t xml:space="preserve"> </w:t>
      </w:r>
      <w:r>
        <w:rPr>
          <w:sz w:val="21"/>
        </w:rPr>
        <w:t>Indicator</w:t>
      </w:r>
      <w:r>
        <w:rPr>
          <w:spacing w:val="-3"/>
          <w:sz w:val="21"/>
        </w:rPr>
        <w:t xml:space="preserve"> </w:t>
      </w:r>
      <w:r>
        <w:rPr>
          <w:sz w:val="21"/>
        </w:rPr>
        <w:t>must</w:t>
      </w:r>
      <w:r>
        <w:rPr>
          <w:spacing w:val="-4"/>
          <w:sz w:val="21"/>
        </w:rPr>
        <w:t xml:space="preserve"> </w:t>
      </w:r>
      <w:r>
        <w:rPr>
          <w:sz w:val="21"/>
        </w:rPr>
        <w:t>be</w:t>
      </w:r>
      <w:r>
        <w:rPr>
          <w:spacing w:val="-3"/>
          <w:sz w:val="21"/>
        </w:rPr>
        <w:t xml:space="preserve"> </w:t>
      </w:r>
      <w:r>
        <w:rPr>
          <w:sz w:val="21"/>
        </w:rPr>
        <w:t>Y</w:t>
      </w:r>
      <w:r>
        <w:rPr>
          <w:spacing w:val="-4"/>
          <w:sz w:val="21"/>
        </w:rPr>
        <w:t xml:space="preserve"> </w:t>
      </w:r>
      <w:r>
        <w:rPr>
          <w:sz w:val="21"/>
        </w:rPr>
        <w:t>(Yes)</w:t>
      </w:r>
      <w:r>
        <w:rPr>
          <w:spacing w:val="-3"/>
          <w:sz w:val="21"/>
        </w:rPr>
        <w:t xml:space="preserve"> </w:t>
      </w:r>
      <w:r>
        <w:rPr>
          <w:sz w:val="21"/>
        </w:rPr>
        <w:t>or</w:t>
      </w:r>
      <w:r>
        <w:rPr>
          <w:spacing w:val="-4"/>
          <w:sz w:val="21"/>
        </w:rPr>
        <w:t xml:space="preserve"> </w:t>
      </w:r>
      <w:r>
        <w:rPr>
          <w:sz w:val="21"/>
        </w:rPr>
        <w:t>N</w:t>
      </w:r>
      <w:r>
        <w:rPr>
          <w:spacing w:val="-4"/>
          <w:sz w:val="21"/>
        </w:rPr>
        <w:t xml:space="preserve"> </w:t>
      </w:r>
      <w:r>
        <w:rPr>
          <w:spacing w:val="-2"/>
          <w:sz w:val="21"/>
        </w:rPr>
        <w:t>(No).</w:t>
      </w:r>
    </w:p>
    <w:p w14:paraId="78E35A66" w14:textId="056997C5" w:rsidR="00547DCE" w:rsidRPr="00A90098" w:rsidRDefault="00547DCE" w:rsidP="00A90098">
      <w:pPr>
        <w:pStyle w:val="pBody"/>
        <w:numPr>
          <w:ilvl w:val="0"/>
          <w:numId w:val="16"/>
        </w:numPr>
        <w:ind w:left="2160"/>
        <w:rPr>
          <w:sz w:val="21"/>
        </w:rPr>
      </w:pPr>
      <w:r>
        <w:rPr>
          <w:sz w:val="21"/>
        </w:rPr>
        <w:t>The DTC Control Number is required when processing trade-for-trade authorization or exceptions</w:t>
      </w:r>
      <w:r>
        <w:rPr>
          <w:spacing w:val="-5"/>
          <w:sz w:val="21"/>
        </w:rPr>
        <w:t xml:space="preserve"> </w:t>
      </w:r>
      <w:r>
        <w:rPr>
          <w:sz w:val="21"/>
        </w:rPr>
        <w:t>and,</w:t>
      </w:r>
      <w:r>
        <w:rPr>
          <w:spacing w:val="-5"/>
          <w:sz w:val="21"/>
        </w:rPr>
        <w:t xml:space="preserve"> </w:t>
      </w:r>
      <w:r>
        <w:rPr>
          <w:sz w:val="21"/>
        </w:rPr>
        <w:t>combined</w:t>
      </w:r>
      <w:r>
        <w:rPr>
          <w:spacing w:val="-5"/>
          <w:sz w:val="21"/>
        </w:rPr>
        <w:t xml:space="preserve"> </w:t>
      </w:r>
      <w:r>
        <w:rPr>
          <w:sz w:val="21"/>
        </w:rPr>
        <w:t>with</w:t>
      </w:r>
      <w:r>
        <w:rPr>
          <w:spacing w:val="-5"/>
          <w:sz w:val="21"/>
        </w:rPr>
        <w:t xml:space="preserve"> </w:t>
      </w:r>
      <w:r>
        <w:rPr>
          <w:sz w:val="21"/>
        </w:rPr>
        <w:t>the</w:t>
      </w:r>
      <w:r>
        <w:rPr>
          <w:spacing w:val="-5"/>
          <w:sz w:val="21"/>
        </w:rPr>
        <w:t xml:space="preserve"> </w:t>
      </w:r>
      <w:r>
        <w:rPr>
          <w:sz w:val="21"/>
        </w:rPr>
        <w:t>Effective</w:t>
      </w:r>
      <w:r>
        <w:rPr>
          <w:spacing w:val="-5"/>
          <w:sz w:val="21"/>
        </w:rPr>
        <w:t xml:space="preserve"> </w:t>
      </w:r>
      <w:r>
        <w:rPr>
          <w:sz w:val="21"/>
        </w:rPr>
        <w:t>Settlement</w:t>
      </w:r>
      <w:r>
        <w:rPr>
          <w:spacing w:val="-5"/>
          <w:sz w:val="21"/>
        </w:rPr>
        <w:t xml:space="preserve"> </w:t>
      </w:r>
      <w:r>
        <w:rPr>
          <w:sz w:val="21"/>
        </w:rPr>
        <w:t>Date</w:t>
      </w:r>
      <w:r>
        <w:rPr>
          <w:spacing w:val="-5"/>
          <w:sz w:val="21"/>
        </w:rPr>
        <w:t xml:space="preserve"> </w:t>
      </w:r>
      <w:r>
        <w:rPr>
          <w:sz w:val="21"/>
        </w:rPr>
        <w:t>and</w:t>
      </w:r>
      <w:r>
        <w:rPr>
          <w:spacing w:val="-5"/>
          <w:sz w:val="21"/>
        </w:rPr>
        <w:t xml:space="preserve"> </w:t>
      </w:r>
      <w:r>
        <w:rPr>
          <w:sz w:val="21"/>
        </w:rPr>
        <w:t>Fund</w:t>
      </w:r>
      <w:r>
        <w:rPr>
          <w:spacing w:val="-5"/>
          <w:sz w:val="21"/>
        </w:rPr>
        <w:t xml:space="preserve"> </w:t>
      </w:r>
      <w:r>
        <w:rPr>
          <w:sz w:val="21"/>
        </w:rPr>
        <w:t>Type</w:t>
      </w:r>
      <w:r>
        <w:rPr>
          <w:spacing w:val="-5"/>
          <w:sz w:val="21"/>
        </w:rPr>
        <w:t xml:space="preserve"> </w:t>
      </w:r>
      <w:r>
        <w:rPr>
          <w:sz w:val="21"/>
        </w:rPr>
        <w:t>information, must exactly match the database; otherwise, the transaction will be rejected.</w:t>
      </w:r>
    </w:p>
    <w:p w14:paraId="450FE108" w14:textId="77777777" w:rsidR="00547DCE" w:rsidRDefault="00547DCE" w:rsidP="00A90098">
      <w:pPr>
        <w:pStyle w:val="pBody"/>
        <w:numPr>
          <w:ilvl w:val="0"/>
          <w:numId w:val="13"/>
        </w:numPr>
      </w:pPr>
      <w:r w:rsidRPr="00A90098">
        <w:rPr>
          <w:b/>
          <w:bCs/>
        </w:rPr>
        <w:t>Notes</w:t>
      </w:r>
    </w:p>
    <w:p w14:paraId="57DCA7D5" w14:textId="05D49B9A" w:rsidR="00547DCE" w:rsidRPr="00A90098" w:rsidRDefault="00547DCE" w:rsidP="00A90098">
      <w:pPr>
        <w:pStyle w:val="pBody"/>
        <w:ind w:left="1800"/>
      </w:pPr>
      <w:r>
        <w:t>To</w:t>
      </w:r>
      <w:r>
        <w:rPr>
          <w:spacing w:val="-4"/>
        </w:rPr>
        <w:t xml:space="preserve"> </w:t>
      </w:r>
      <w:r>
        <w:t>process</w:t>
      </w:r>
      <w:r>
        <w:rPr>
          <w:spacing w:val="-4"/>
        </w:rPr>
        <w:t xml:space="preserve"> </w:t>
      </w:r>
      <w:r>
        <w:t>a</w:t>
      </w:r>
      <w:r>
        <w:rPr>
          <w:spacing w:val="-4"/>
        </w:rPr>
        <w:t xml:space="preserve"> </w:t>
      </w:r>
      <w:proofErr w:type="gramStart"/>
      <w:r>
        <w:t>Global</w:t>
      </w:r>
      <w:proofErr w:type="gramEnd"/>
      <w:r>
        <w:rPr>
          <w:spacing w:val="-4"/>
        </w:rPr>
        <w:t xml:space="preserve"> </w:t>
      </w:r>
      <w:r>
        <w:t>Authorize</w:t>
      </w:r>
      <w:r>
        <w:rPr>
          <w:spacing w:val="-4"/>
        </w:rPr>
        <w:t xml:space="preserve"> </w:t>
      </w:r>
      <w:r>
        <w:t>with</w:t>
      </w:r>
      <w:r>
        <w:rPr>
          <w:spacing w:val="-4"/>
        </w:rPr>
        <w:t xml:space="preserve"> </w:t>
      </w:r>
      <w:r>
        <w:t>exceptions,</w:t>
      </w:r>
      <w:r>
        <w:rPr>
          <w:spacing w:val="-4"/>
        </w:rPr>
        <w:t xml:space="preserve"> </w:t>
      </w:r>
      <w:r>
        <w:t>Participants</w:t>
      </w:r>
      <w:r>
        <w:rPr>
          <w:spacing w:val="-4"/>
        </w:rPr>
        <w:t xml:space="preserve"> </w:t>
      </w:r>
      <w:r>
        <w:t>must</w:t>
      </w:r>
      <w:r>
        <w:rPr>
          <w:spacing w:val="-4"/>
        </w:rPr>
        <w:t xml:space="preserve"> </w:t>
      </w:r>
      <w:r>
        <w:t>submit,</w:t>
      </w:r>
      <w:r>
        <w:rPr>
          <w:spacing w:val="-4"/>
        </w:rPr>
        <w:t xml:space="preserve"> </w:t>
      </w:r>
      <w:r>
        <w:t>first,</w:t>
      </w:r>
      <w:r>
        <w:rPr>
          <w:spacing w:val="-4"/>
        </w:rPr>
        <w:t xml:space="preserve"> </w:t>
      </w:r>
      <w:r>
        <w:t>a</w:t>
      </w:r>
      <w:r>
        <w:rPr>
          <w:spacing w:val="-4"/>
        </w:rPr>
        <w:t xml:space="preserve"> </w:t>
      </w:r>
      <w:r>
        <w:t>Global</w:t>
      </w:r>
      <w:r>
        <w:rPr>
          <w:spacing w:val="-4"/>
        </w:rPr>
        <w:t xml:space="preserve"> </w:t>
      </w:r>
      <w:r>
        <w:t>Authorize record, then trade-for trade exceptions, all containing the same effective settlement date; since DTC processes them in the order they are received.</w:t>
      </w:r>
    </w:p>
    <w:p w14:paraId="471F76D0" w14:textId="77777777" w:rsidR="00547DCE" w:rsidRDefault="00547DCE" w:rsidP="00A90098">
      <w:pPr>
        <w:pStyle w:val="pBody"/>
        <w:ind w:left="1800"/>
      </w:pPr>
      <w:r>
        <w:t>At</w:t>
      </w:r>
      <w:r>
        <w:rPr>
          <w:spacing w:val="-3"/>
        </w:rPr>
        <w:t xml:space="preserve"> </w:t>
      </w:r>
      <w:r>
        <w:t>the</w:t>
      </w:r>
      <w:r>
        <w:rPr>
          <w:spacing w:val="-3"/>
        </w:rPr>
        <w:t xml:space="preserve"> </w:t>
      </w:r>
      <w:r>
        <w:t>end</w:t>
      </w:r>
      <w:r>
        <w:rPr>
          <w:spacing w:val="-3"/>
        </w:rPr>
        <w:t xml:space="preserve"> </w:t>
      </w:r>
      <w:r>
        <w:t>of</w:t>
      </w:r>
      <w:r>
        <w:rPr>
          <w:spacing w:val="-3"/>
        </w:rPr>
        <w:t xml:space="preserve"> </w:t>
      </w:r>
      <w:r>
        <w:t>the</w:t>
      </w:r>
      <w:r>
        <w:rPr>
          <w:spacing w:val="-3"/>
        </w:rPr>
        <w:t xml:space="preserve"> </w:t>
      </w:r>
      <w:r>
        <w:t>transmission</w:t>
      </w:r>
      <w:r>
        <w:rPr>
          <w:spacing w:val="-3"/>
        </w:rPr>
        <w:t xml:space="preserve"> </w:t>
      </w:r>
      <w:r>
        <w:t>(logical</w:t>
      </w:r>
      <w:r>
        <w:rPr>
          <w:spacing w:val="-3"/>
        </w:rPr>
        <w:t xml:space="preserve"> </w:t>
      </w:r>
      <w:r>
        <w:t>unit</w:t>
      </w:r>
      <w:r>
        <w:rPr>
          <w:spacing w:val="-3"/>
        </w:rPr>
        <w:t xml:space="preserve"> </w:t>
      </w:r>
      <w:r>
        <w:t>of</w:t>
      </w:r>
      <w:r>
        <w:rPr>
          <w:spacing w:val="-3"/>
        </w:rPr>
        <w:t xml:space="preserve"> </w:t>
      </w:r>
      <w:r>
        <w:t>work),</w:t>
      </w:r>
      <w:r>
        <w:rPr>
          <w:spacing w:val="-3"/>
        </w:rPr>
        <w:t xml:space="preserve"> </w:t>
      </w:r>
      <w:r>
        <w:t>a</w:t>
      </w:r>
      <w:r>
        <w:rPr>
          <w:spacing w:val="-3"/>
        </w:rPr>
        <w:t xml:space="preserve"> </w:t>
      </w:r>
      <w:r>
        <w:t>separate</w:t>
      </w:r>
      <w:r>
        <w:rPr>
          <w:spacing w:val="-3"/>
        </w:rPr>
        <w:t xml:space="preserve"> </w:t>
      </w:r>
      <w:r>
        <w:t>and</w:t>
      </w:r>
      <w:r>
        <w:rPr>
          <w:spacing w:val="-3"/>
        </w:rPr>
        <w:t xml:space="preserve"> </w:t>
      </w:r>
      <w:r>
        <w:t>distinct</w:t>
      </w:r>
      <w:r>
        <w:rPr>
          <w:spacing w:val="-3"/>
        </w:rPr>
        <w:t xml:space="preserve"> </w:t>
      </w:r>
      <w:r>
        <w:t>end</w:t>
      </w:r>
      <w:r>
        <w:rPr>
          <w:spacing w:val="-3"/>
        </w:rPr>
        <w:t xml:space="preserve"> </w:t>
      </w:r>
      <w:r>
        <w:t>of</w:t>
      </w:r>
      <w:r>
        <w:rPr>
          <w:spacing w:val="-3"/>
        </w:rPr>
        <w:t xml:space="preserve"> </w:t>
      </w:r>
      <w:r>
        <w:t>logical</w:t>
      </w:r>
      <w:r>
        <w:rPr>
          <w:spacing w:val="-3"/>
        </w:rPr>
        <w:t xml:space="preserve"> </w:t>
      </w:r>
      <w:r>
        <w:t>unit</w:t>
      </w:r>
      <w:r>
        <w:rPr>
          <w:spacing w:val="-3"/>
        </w:rPr>
        <w:t xml:space="preserve"> </w:t>
      </w:r>
      <w:r>
        <w:t>of work record must be submitted. This record contains the literal of ANELUW in the transaction header and blanks in bytes 27–80.</w:t>
      </w:r>
    </w:p>
    <w:p w14:paraId="1D1DDAA3" w14:textId="77777777" w:rsidR="00547DCE" w:rsidRDefault="00547DCE" w:rsidP="00547DCE">
      <w:pPr>
        <w:spacing w:line="254" w:lineRule="auto"/>
      </w:pPr>
      <w:r>
        <w:br w:type="page"/>
      </w:r>
    </w:p>
    <w:p w14:paraId="09D9BE8A" w14:textId="77777777" w:rsidR="00547DCE" w:rsidRDefault="00547DCE" w:rsidP="00547DCE">
      <w:pPr>
        <w:pStyle w:val="BodyText"/>
        <w:rPr>
          <w:sz w:val="20"/>
        </w:rPr>
      </w:pPr>
    </w:p>
    <w:p w14:paraId="016F7CE4" w14:textId="77777777" w:rsidR="00547DCE" w:rsidRDefault="00547DCE" w:rsidP="00547DCE">
      <w:pPr>
        <w:pStyle w:val="BodyText"/>
        <w:rPr>
          <w:sz w:val="19"/>
        </w:rPr>
      </w:pPr>
    </w:p>
    <w:p w14:paraId="2D16F89E" w14:textId="77777777" w:rsidR="00547DCE" w:rsidRDefault="00547DCE" w:rsidP="00DD64EA">
      <w:pPr>
        <w:pStyle w:val="Heading2"/>
        <w:numPr>
          <w:ilvl w:val="1"/>
          <w:numId w:val="9"/>
        </w:numPr>
      </w:pPr>
      <w:bookmarkStart w:id="31" w:name="_TOC_250005"/>
      <w:bookmarkStart w:id="32" w:name="_Toc190269946"/>
      <w:r>
        <w:t>Authorizations/Exceptions</w:t>
      </w:r>
      <w:r>
        <w:rPr>
          <w:spacing w:val="20"/>
        </w:rPr>
        <w:t xml:space="preserve"> </w:t>
      </w:r>
      <w:r>
        <w:t>Record</w:t>
      </w:r>
      <w:r>
        <w:rPr>
          <w:spacing w:val="20"/>
        </w:rPr>
        <w:t xml:space="preserve"> </w:t>
      </w:r>
      <w:bookmarkEnd w:id="31"/>
      <w:r>
        <w:rPr>
          <w:spacing w:val="-2"/>
        </w:rPr>
        <w:t>Layout</w:t>
      </w:r>
      <w:bookmarkEnd w:id="32"/>
    </w:p>
    <w:p w14:paraId="654C8B4E" w14:textId="77777777" w:rsidR="00547DCE" w:rsidRDefault="00547DCE" w:rsidP="00547DCE">
      <w:pPr>
        <w:pStyle w:val="BodyText"/>
        <w:spacing w:before="6"/>
        <w:rPr>
          <w:b/>
          <w:sz w:val="13"/>
        </w:rPr>
      </w:pPr>
    </w:p>
    <w:tbl>
      <w:tblPr>
        <w:tblW w:w="9360" w:type="dxa"/>
        <w:tblInd w:w="1077"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CellMar>
          <w:left w:w="0" w:type="dxa"/>
          <w:right w:w="0" w:type="dxa"/>
        </w:tblCellMar>
        <w:tblLook w:val="01E0" w:firstRow="1" w:lastRow="1" w:firstColumn="1" w:lastColumn="1" w:noHBand="0" w:noVBand="0"/>
      </w:tblPr>
      <w:tblGrid>
        <w:gridCol w:w="840"/>
        <w:gridCol w:w="930"/>
        <w:gridCol w:w="915"/>
        <w:gridCol w:w="960"/>
        <w:gridCol w:w="803"/>
        <w:gridCol w:w="4912"/>
      </w:tblGrid>
      <w:tr w:rsidR="00547DCE" w14:paraId="5C51791E" w14:textId="77777777" w:rsidTr="007B492B">
        <w:trPr>
          <w:trHeight w:val="758"/>
        </w:trPr>
        <w:tc>
          <w:tcPr>
            <w:tcW w:w="840" w:type="dxa"/>
          </w:tcPr>
          <w:p w14:paraId="448926BC" w14:textId="77777777" w:rsidR="00547DCE" w:rsidRPr="00A57106" w:rsidRDefault="00547DCE" w:rsidP="00A57106">
            <w:pPr>
              <w:pStyle w:val="TableCellBody"/>
              <w:jc w:val="center"/>
              <w:rPr>
                <w:b/>
                <w:bCs/>
              </w:rPr>
            </w:pPr>
            <w:r w:rsidRPr="00A57106">
              <w:rPr>
                <w:b/>
                <w:bCs/>
              </w:rPr>
              <w:t>Positio</w:t>
            </w:r>
            <w:r w:rsidRPr="00A57106">
              <w:rPr>
                <w:b/>
                <w:bCs/>
                <w:spacing w:val="-10"/>
              </w:rPr>
              <w:t>n</w:t>
            </w:r>
          </w:p>
        </w:tc>
        <w:tc>
          <w:tcPr>
            <w:tcW w:w="930" w:type="dxa"/>
          </w:tcPr>
          <w:p w14:paraId="5C9FD1F6" w14:textId="77777777" w:rsidR="00547DCE" w:rsidRPr="00A57106" w:rsidRDefault="00547DCE" w:rsidP="00A57106">
            <w:pPr>
              <w:pStyle w:val="TableCellBody"/>
              <w:jc w:val="center"/>
              <w:rPr>
                <w:b/>
                <w:bCs/>
              </w:rPr>
            </w:pPr>
            <w:r w:rsidRPr="00A57106">
              <w:rPr>
                <w:b/>
                <w:bCs/>
              </w:rPr>
              <w:t>Lengt</w:t>
            </w:r>
            <w:r w:rsidRPr="00A57106">
              <w:rPr>
                <w:b/>
                <w:bCs/>
                <w:spacing w:val="-10"/>
              </w:rPr>
              <w:t>h</w:t>
            </w:r>
          </w:p>
        </w:tc>
        <w:tc>
          <w:tcPr>
            <w:tcW w:w="915" w:type="dxa"/>
          </w:tcPr>
          <w:p w14:paraId="7A46B822" w14:textId="77777777" w:rsidR="00547DCE" w:rsidRPr="00A57106" w:rsidRDefault="00547DCE" w:rsidP="00A57106">
            <w:pPr>
              <w:pStyle w:val="TableCellBody"/>
              <w:jc w:val="center"/>
              <w:rPr>
                <w:b/>
                <w:bCs/>
              </w:rPr>
            </w:pPr>
            <w:r w:rsidRPr="00A57106">
              <w:rPr>
                <w:b/>
                <w:bCs/>
              </w:rPr>
              <w:t>Format</w:t>
            </w:r>
          </w:p>
        </w:tc>
        <w:tc>
          <w:tcPr>
            <w:tcW w:w="960" w:type="dxa"/>
          </w:tcPr>
          <w:p w14:paraId="0612F487" w14:textId="77777777" w:rsidR="00547DCE" w:rsidRPr="00A57106" w:rsidRDefault="00547DCE" w:rsidP="00A57106">
            <w:pPr>
              <w:pStyle w:val="TableCellBody"/>
              <w:jc w:val="center"/>
              <w:rPr>
                <w:b/>
                <w:bCs/>
              </w:rPr>
            </w:pPr>
            <w:r w:rsidRPr="00A57106">
              <w:rPr>
                <w:b/>
                <w:bCs/>
              </w:rPr>
              <w:t>Field</w:t>
            </w:r>
            <w:r w:rsidRPr="00A57106">
              <w:rPr>
                <w:b/>
                <w:bCs/>
                <w:spacing w:val="8"/>
              </w:rPr>
              <w:t xml:space="preserve"> </w:t>
            </w:r>
            <w:r w:rsidRPr="00A57106">
              <w:rPr>
                <w:b/>
                <w:bCs/>
                <w:spacing w:val="-4"/>
              </w:rPr>
              <w:t>Name</w:t>
            </w:r>
          </w:p>
        </w:tc>
        <w:tc>
          <w:tcPr>
            <w:tcW w:w="803" w:type="dxa"/>
          </w:tcPr>
          <w:p w14:paraId="203BA268" w14:textId="77777777" w:rsidR="00547DCE" w:rsidRPr="00A57106" w:rsidRDefault="00547DCE" w:rsidP="00A57106">
            <w:pPr>
              <w:pStyle w:val="TableCellBody"/>
              <w:jc w:val="center"/>
              <w:rPr>
                <w:b/>
                <w:bCs/>
              </w:rPr>
            </w:pPr>
            <w:r w:rsidRPr="00A57106">
              <w:rPr>
                <w:b/>
                <w:bCs/>
              </w:rPr>
              <w:t>Validat</w:t>
            </w:r>
            <w:r w:rsidRPr="00A57106">
              <w:rPr>
                <w:b/>
                <w:bCs/>
                <w:spacing w:val="-10"/>
              </w:rPr>
              <w:t>e</w:t>
            </w:r>
          </w:p>
        </w:tc>
        <w:tc>
          <w:tcPr>
            <w:tcW w:w="4912" w:type="dxa"/>
          </w:tcPr>
          <w:p w14:paraId="2AD22E93" w14:textId="77777777" w:rsidR="00547DCE" w:rsidRPr="00A57106" w:rsidRDefault="00547DCE" w:rsidP="00A57106">
            <w:pPr>
              <w:pStyle w:val="TableCellBody"/>
              <w:jc w:val="center"/>
              <w:rPr>
                <w:b/>
                <w:bCs/>
              </w:rPr>
            </w:pPr>
            <w:r w:rsidRPr="00A57106">
              <w:rPr>
                <w:b/>
                <w:bCs/>
              </w:rPr>
              <w:t>ANE</w:t>
            </w:r>
            <w:r w:rsidRPr="00A57106">
              <w:rPr>
                <w:b/>
                <w:bCs/>
                <w:spacing w:val="8"/>
              </w:rPr>
              <w:t xml:space="preserve"> </w:t>
            </w:r>
            <w:r w:rsidRPr="00A57106">
              <w:rPr>
                <w:b/>
                <w:bCs/>
              </w:rPr>
              <w:t>Fields</w:t>
            </w:r>
            <w:r w:rsidRPr="00A57106">
              <w:rPr>
                <w:b/>
                <w:bCs/>
                <w:spacing w:val="9"/>
              </w:rPr>
              <w:t xml:space="preserve"> </w:t>
            </w:r>
            <w:r w:rsidRPr="00A57106">
              <w:rPr>
                <w:b/>
                <w:bCs/>
              </w:rPr>
              <w:t>Description (Part</w:t>
            </w:r>
            <w:r w:rsidRPr="00A57106">
              <w:rPr>
                <w:b/>
                <w:bCs/>
                <w:spacing w:val="5"/>
              </w:rPr>
              <w:t xml:space="preserve"> </w:t>
            </w:r>
            <w:r w:rsidRPr="00A57106">
              <w:rPr>
                <w:b/>
                <w:bCs/>
              </w:rPr>
              <w:t>1</w:t>
            </w:r>
            <w:r w:rsidRPr="00A57106">
              <w:rPr>
                <w:b/>
                <w:bCs/>
                <w:spacing w:val="6"/>
              </w:rPr>
              <w:t xml:space="preserve"> </w:t>
            </w:r>
            <w:r w:rsidRPr="00A57106">
              <w:rPr>
                <w:b/>
                <w:bCs/>
              </w:rPr>
              <w:t>of</w:t>
            </w:r>
            <w:r w:rsidRPr="00A57106">
              <w:rPr>
                <w:b/>
                <w:bCs/>
                <w:spacing w:val="5"/>
              </w:rPr>
              <w:t xml:space="preserve"> </w:t>
            </w:r>
            <w:r w:rsidRPr="00A57106">
              <w:rPr>
                <w:b/>
                <w:bCs/>
                <w:spacing w:val="-5"/>
              </w:rPr>
              <w:t>2)</w:t>
            </w:r>
          </w:p>
        </w:tc>
      </w:tr>
      <w:tr w:rsidR="00547DCE" w14:paraId="713CCA81" w14:textId="77777777" w:rsidTr="007B492B">
        <w:trPr>
          <w:trHeight w:val="415"/>
        </w:trPr>
        <w:tc>
          <w:tcPr>
            <w:tcW w:w="9360" w:type="dxa"/>
            <w:gridSpan w:val="6"/>
            <w:tcBorders>
              <w:bottom w:val="single" w:sz="8" w:space="0" w:color="000000" w:themeColor="text1"/>
            </w:tcBorders>
          </w:tcPr>
          <w:p w14:paraId="3CA06B2F" w14:textId="77777777" w:rsidR="00547DCE" w:rsidRPr="00A57106" w:rsidRDefault="00547DCE" w:rsidP="00A57106">
            <w:pPr>
              <w:pStyle w:val="TableCellBody"/>
              <w:jc w:val="center"/>
              <w:rPr>
                <w:b/>
                <w:bCs/>
              </w:rPr>
            </w:pPr>
            <w:r w:rsidRPr="00A57106">
              <w:rPr>
                <w:b/>
                <w:bCs/>
              </w:rPr>
              <w:t>Positions</w:t>
            </w:r>
            <w:r w:rsidRPr="00A57106">
              <w:rPr>
                <w:b/>
                <w:bCs/>
                <w:spacing w:val="10"/>
              </w:rPr>
              <w:t xml:space="preserve"> </w:t>
            </w:r>
            <w:r w:rsidRPr="00A57106">
              <w:rPr>
                <w:b/>
                <w:bCs/>
              </w:rPr>
              <w:t>1</w:t>
            </w:r>
            <w:r w:rsidRPr="00A57106">
              <w:rPr>
                <w:b/>
                <w:bCs/>
                <w:spacing w:val="10"/>
              </w:rPr>
              <w:t xml:space="preserve"> </w:t>
            </w:r>
            <w:r w:rsidRPr="00A57106">
              <w:rPr>
                <w:b/>
                <w:bCs/>
              </w:rPr>
              <w:t>through</w:t>
            </w:r>
            <w:r w:rsidRPr="00A57106">
              <w:rPr>
                <w:b/>
                <w:bCs/>
                <w:spacing w:val="10"/>
              </w:rPr>
              <w:t xml:space="preserve"> </w:t>
            </w:r>
            <w:r w:rsidRPr="00A57106">
              <w:rPr>
                <w:b/>
                <w:bCs/>
              </w:rPr>
              <w:t>26</w:t>
            </w:r>
            <w:r w:rsidRPr="00A57106">
              <w:rPr>
                <w:b/>
                <w:bCs/>
                <w:spacing w:val="10"/>
              </w:rPr>
              <w:t xml:space="preserve"> </w:t>
            </w:r>
            <w:r w:rsidRPr="00A57106">
              <w:rPr>
                <w:b/>
                <w:bCs/>
              </w:rPr>
              <w:t>=</w:t>
            </w:r>
            <w:r w:rsidRPr="00A57106">
              <w:rPr>
                <w:b/>
                <w:bCs/>
                <w:spacing w:val="10"/>
              </w:rPr>
              <w:t xml:space="preserve"> </w:t>
            </w:r>
            <w:r w:rsidRPr="00A57106">
              <w:rPr>
                <w:b/>
                <w:bCs/>
              </w:rPr>
              <w:t>Transaction</w:t>
            </w:r>
            <w:r w:rsidRPr="00A57106">
              <w:rPr>
                <w:b/>
                <w:bCs/>
                <w:spacing w:val="11"/>
              </w:rPr>
              <w:t xml:space="preserve"> </w:t>
            </w:r>
            <w:r w:rsidRPr="00A57106">
              <w:rPr>
                <w:b/>
                <w:bCs/>
              </w:rPr>
              <w:t>Header</w:t>
            </w:r>
          </w:p>
        </w:tc>
      </w:tr>
      <w:tr w:rsidR="00547DCE" w14:paraId="3FD727F3" w14:textId="77777777" w:rsidTr="007B492B">
        <w:trPr>
          <w:trHeight w:val="1613"/>
        </w:trPr>
        <w:tc>
          <w:tcPr>
            <w:tcW w:w="840" w:type="dxa"/>
            <w:tcBorders>
              <w:top w:val="single" w:sz="8" w:space="0" w:color="000000" w:themeColor="text1"/>
              <w:left w:val="single" w:sz="8" w:space="0" w:color="000000" w:themeColor="text1"/>
            </w:tcBorders>
          </w:tcPr>
          <w:p w14:paraId="4431AE4D" w14:textId="77777777" w:rsidR="00547DCE" w:rsidRDefault="00547DCE" w:rsidP="00EA7B20">
            <w:pPr>
              <w:pStyle w:val="TableCellBody"/>
            </w:pPr>
            <w:r>
              <w:rPr>
                <w:spacing w:val="-5"/>
              </w:rPr>
              <w:t>1–1</w:t>
            </w:r>
          </w:p>
        </w:tc>
        <w:tc>
          <w:tcPr>
            <w:tcW w:w="930" w:type="dxa"/>
            <w:tcBorders>
              <w:top w:val="single" w:sz="8" w:space="0" w:color="000000" w:themeColor="text1"/>
            </w:tcBorders>
          </w:tcPr>
          <w:p w14:paraId="40F88821" w14:textId="77777777" w:rsidR="00547DCE" w:rsidRDefault="00547DCE" w:rsidP="00EA7B20">
            <w:pPr>
              <w:pStyle w:val="TableCellBody"/>
            </w:pPr>
            <w:r>
              <w:rPr>
                <w:w w:val="102"/>
              </w:rPr>
              <w:t>1</w:t>
            </w:r>
          </w:p>
        </w:tc>
        <w:tc>
          <w:tcPr>
            <w:tcW w:w="915" w:type="dxa"/>
            <w:tcBorders>
              <w:top w:val="single" w:sz="8" w:space="0" w:color="000000" w:themeColor="text1"/>
            </w:tcBorders>
          </w:tcPr>
          <w:p w14:paraId="198B30C2" w14:textId="77777777" w:rsidR="00547DCE" w:rsidRDefault="00547DCE" w:rsidP="00EA7B20">
            <w:pPr>
              <w:pStyle w:val="TableCellBody"/>
            </w:pPr>
            <w:r>
              <w:t xml:space="preserve">Character </w:t>
            </w:r>
            <w:proofErr w:type="gramStart"/>
            <w:r>
              <w:rPr>
                <w:spacing w:val="-4"/>
              </w:rPr>
              <w:t>X(</w:t>
            </w:r>
            <w:proofErr w:type="gramEnd"/>
            <w:r>
              <w:rPr>
                <w:spacing w:val="-4"/>
              </w:rPr>
              <w:t>1)</w:t>
            </w:r>
          </w:p>
        </w:tc>
        <w:tc>
          <w:tcPr>
            <w:tcW w:w="960" w:type="dxa"/>
            <w:tcBorders>
              <w:top w:val="single" w:sz="8" w:space="0" w:color="000000" w:themeColor="text1"/>
            </w:tcBorders>
          </w:tcPr>
          <w:p w14:paraId="0BDA42FE" w14:textId="77777777" w:rsidR="00547DCE" w:rsidRDefault="00547DCE" w:rsidP="00EA7B20">
            <w:pPr>
              <w:pStyle w:val="TableCellBody"/>
            </w:pPr>
            <w:r>
              <w:t>Feedback Indicator</w:t>
            </w:r>
          </w:p>
        </w:tc>
        <w:tc>
          <w:tcPr>
            <w:tcW w:w="803" w:type="dxa"/>
            <w:tcBorders>
              <w:top w:val="single" w:sz="8" w:space="0" w:color="000000" w:themeColor="text1"/>
            </w:tcBorders>
          </w:tcPr>
          <w:p w14:paraId="4F48CCCF" w14:textId="77777777" w:rsidR="00547DCE" w:rsidRDefault="00547DCE" w:rsidP="00EA7B20">
            <w:pPr>
              <w:pStyle w:val="TableCellBody"/>
            </w:pPr>
            <w:r>
              <w:rPr>
                <w:w w:val="102"/>
              </w:rPr>
              <w:t>N</w:t>
            </w:r>
          </w:p>
        </w:tc>
        <w:tc>
          <w:tcPr>
            <w:tcW w:w="4912" w:type="dxa"/>
            <w:tcBorders>
              <w:top w:val="single" w:sz="8" w:space="0" w:color="000000" w:themeColor="text1"/>
              <w:right w:val="single" w:sz="8" w:space="0" w:color="000000" w:themeColor="text1"/>
            </w:tcBorders>
          </w:tcPr>
          <w:p w14:paraId="36E6066E" w14:textId="77777777" w:rsidR="00547DCE" w:rsidRDefault="00547DCE" w:rsidP="00EA7B20">
            <w:pPr>
              <w:pStyle w:val="TableCellBody"/>
            </w:pPr>
            <w:r>
              <w:t>*</w:t>
            </w:r>
            <w:r>
              <w:rPr>
                <w:spacing w:val="37"/>
              </w:rPr>
              <w:t xml:space="preserve"> </w:t>
            </w:r>
            <w:r>
              <w:t>=</w:t>
            </w:r>
            <w:r>
              <w:rPr>
                <w:spacing w:val="25"/>
              </w:rPr>
              <w:t xml:space="preserve"> </w:t>
            </w:r>
            <w:r>
              <w:t>If</w:t>
            </w:r>
            <w:r>
              <w:rPr>
                <w:spacing w:val="3"/>
              </w:rPr>
              <w:t xml:space="preserve"> </w:t>
            </w:r>
            <w:r>
              <w:t>no</w:t>
            </w:r>
            <w:r>
              <w:rPr>
                <w:spacing w:val="3"/>
              </w:rPr>
              <w:t xml:space="preserve"> </w:t>
            </w:r>
            <w:r>
              <w:t>errors</w:t>
            </w:r>
          </w:p>
          <w:p w14:paraId="31916CA6" w14:textId="77777777" w:rsidR="00547DCE" w:rsidRDefault="00547DCE" w:rsidP="00EA7B20">
            <w:pPr>
              <w:pStyle w:val="TableCellBody"/>
            </w:pPr>
            <w:r>
              <w:t>?</w:t>
            </w:r>
            <w:r>
              <w:rPr>
                <w:spacing w:val="41"/>
              </w:rPr>
              <w:t xml:space="preserve"> </w:t>
            </w:r>
            <w:r>
              <w:t>=</w:t>
            </w:r>
            <w:r>
              <w:rPr>
                <w:spacing w:val="29"/>
              </w:rPr>
              <w:t xml:space="preserve"> </w:t>
            </w:r>
            <w:r>
              <w:t>If</w:t>
            </w:r>
            <w:r>
              <w:rPr>
                <w:spacing w:val="6"/>
              </w:rPr>
              <w:t xml:space="preserve"> </w:t>
            </w:r>
            <w:r>
              <w:t>record</w:t>
            </w:r>
            <w:r>
              <w:rPr>
                <w:spacing w:val="6"/>
              </w:rPr>
              <w:t xml:space="preserve"> </w:t>
            </w:r>
            <w:r>
              <w:t>contains</w:t>
            </w:r>
            <w:r>
              <w:rPr>
                <w:spacing w:val="5"/>
              </w:rPr>
              <w:t xml:space="preserve"> </w:t>
            </w:r>
            <w:r>
              <w:t>errors</w:t>
            </w:r>
          </w:p>
          <w:p w14:paraId="3301E91B" w14:textId="77777777" w:rsidR="00547DCE" w:rsidRDefault="00547DCE" w:rsidP="00EA7B20">
            <w:pPr>
              <w:pStyle w:val="TableCellBody"/>
            </w:pPr>
          </w:p>
          <w:p w14:paraId="6B58919D" w14:textId="77777777" w:rsidR="00547DCE" w:rsidRDefault="00547DCE" w:rsidP="00EA7B20">
            <w:pPr>
              <w:pStyle w:val="TableCellBody"/>
            </w:pPr>
            <w:r>
              <w:t>This field is used by DTC to indicate the return of this record because</w:t>
            </w:r>
            <w:r>
              <w:rPr>
                <w:spacing w:val="80"/>
              </w:rPr>
              <w:t xml:space="preserve"> </w:t>
            </w:r>
            <w:r>
              <w:t xml:space="preserve">of errors. A full description of this processing is available in a separate document </w:t>
            </w:r>
            <w:r>
              <w:rPr>
                <w:i/>
              </w:rPr>
              <w:t>Interface Control Management</w:t>
            </w:r>
            <w:r>
              <w:t>.</w:t>
            </w:r>
          </w:p>
        </w:tc>
      </w:tr>
      <w:tr w:rsidR="00547DCE" w14:paraId="4576063C" w14:textId="77777777" w:rsidTr="007B492B">
        <w:trPr>
          <w:trHeight w:val="1135"/>
        </w:trPr>
        <w:tc>
          <w:tcPr>
            <w:tcW w:w="840" w:type="dxa"/>
            <w:tcBorders>
              <w:left w:val="single" w:sz="8" w:space="0" w:color="000000" w:themeColor="text1"/>
            </w:tcBorders>
          </w:tcPr>
          <w:p w14:paraId="3C246F1E" w14:textId="77777777" w:rsidR="00547DCE" w:rsidRDefault="00547DCE" w:rsidP="00EA7B20">
            <w:pPr>
              <w:pStyle w:val="TableCellBody"/>
            </w:pPr>
            <w:r>
              <w:rPr>
                <w:spacing w:val="-5"/>
              </w:rPr>
              <w:t>2–2</w:t>
            </w:r>
          </w:p>
        </w:tc>
        <w:tc>
          <w:tcPr>
            <w:tcW w:w="930" w:type="dxa"/>
          </w:tcPr>
          <w:p w14:paraId="5CC7A392" w14:textId="77777777" w:rsidR="00547DCE" w:rsidRDefault="00547DCE" w:rsidP="00EA7B20">
            <w:pPr>
              <w:pStyle w:val="TableCellBody"/>
            </w:pPr>
            <w:r>
              <w:rPr>
                <w:w w:val="102"/>
              </w:rPr>
              <w:t>1</w:t>
            </w:r>
          </w:p>
        </w:tc>
        <w:tc>
          <w:tcPr>
            <w:tcW w:w="915" w:type="dxa"/>
          </w:tcPr>
          <w:p w14:paraId="71DAF16D" w14:textId="77777777" w:rsidR="00547DCE" w:rsidRDefault="00547DCE" w:rsidP="00EA7B20">
            <w:pPr>
              <w:pStyle w:val="TableCellBody"/>
            </w:pPr>
            <w:r>
              <w:t xml:space="preserve">Character </w:t>
            </w:r>
            <w:proofErr w:type="gramStart"/>
            <w:r>
              <w:rPr>
                <w:spacing w:val="-4"/>
              </w:rPr>
              <w:t>X(</w:t>
            </w:r>
            <w:proofErr w:type="gramEnd"/>
            <w:r>
              <w:rPr>
                <w:spacing w:val="-4"/>
              </w:rPr>
              <w:t>1)</w:t>
            </w:r>
          </w:p>
        </w:tc>
        <w:tc>
          <w:tcPr>
            <w:tcW w:w="960" w:type="dxa"/>
          </w:tcPr>
          <w:p w14:paraId="776CD72F" w14:textId="77777777" w:rsidR="00547DCE" w:rsidRDefault="00547DCE" w:rsidP="00EA7B20">
            <w:pPr>
              <w:pStyle w:val="TableCellBody"/>
            </w:pPr>
            <w:r>
              <w:t xml:space="preserve">Production/ </w:t>
            </w:r>
            <w:r>
              <w:rPr>
                <w:spacing w:val="-4"/>
              </w:rPr>
              <w:t xml:space="preserve">Test </w:t>
            </w:r>
            <w:r>
              <w:t>Indicator</w:t>
            </w:r>
          </w:p>
        </w:tc>
        <w:tc>
          <w:tcPr>
            <w:tcW w:w="803" w:type="dxa"/>
          </w:tcPr>
          <w:p w14:paraId="25881831" w14:textId="77777777" w:rsidR="00547DCE" w:rsidRDefault="00547DCE" w:rsidP="00EA7B20">
            <w:pPr>
              <w:pStyle w:val="TableCellBody"/>
            </w:pPr>
            <w:r>
              <w:rPr>
                <w:w w:val="102"/>
              </w:rPr>
              <w:t>Y</w:t>
            </w:r>
          </w:p>
        </w:tc>
        <w:tc>
          <w:tcPr>
            <w:tcW w:w="4912" w:type="dxa"/>
            <w:tcBorders>
              <w:right w:val="single" w:sz="8" w:space="0" w:color="000000" w:themeColor="text1"/>
            </w:tcBorders>
          </w:tcPr>
          <w:p w14:paraId="7114DBDA" w14:textId="77777777" w:rsidR="00547DCE" w:rsidRDefault="00547DCE" w:rsidP="00EA7B20">
            <w:pPr>
              <w:pStyle w:val="TableCellBody"/>
            </w:pPr>
            <w:r>
              <w:t>Required</w:t>
            </w:r>
            <w:r>
              <w:rPr>
                <w:spacing w:val="14"/>
              </w:rPr>
              <w:t xml:space="preserve"> </w:t>
            </w:r>
            <w:r>
              <w:t>indicator:</w:t>
            </w:r>
          </w:p>
          <w:p w14:paraId="4843220C" w14:textId="77777777" w:rsidR="00547DCE" w:rsidRDefault="00547DCE" w:rsidP="00EA7B20">
            <w:pPr>
              <w:pStyle w:val="TableCellBody"/>
              <w:rPr>
                <w:sz w:val="23"/>
              </w:rPr>
            </w:pPr>
          </w:p>
          <w:p w14:paraId="527DF6E8" w14:textId="77777777" w:rsidR="00547DCE" w:rsidRDefault="00547DCE" w:rsidP="00EA7B20">
            <w:pPr>
              <w:pStyle w:val="TableCellBody"/>
            </w:pPr>
            <w:r>
              <w:t>P = Production T = Test</w:t>
            </w:r>
          </w:p>
        </w:tc>
      </w:tr>
      <w:tr w:rsidR="00547DCE" w14:paraId="62EAABFE" w14:textId="77777777" w:rsidTr="007B492B">
        <w:trPr>
          <w:trHeight w:val="895"/>
        </w:trPr>
        <w:tc>
          <w:tcPr>
            <w:tcW w:w="840" w:type="dxa"/>
            <w:tcBorders>
              <w:left w:val="single" w:sz="8" w:space="0" w:color="000000" w:themeColor="text1"/>
            </w:tcBorders>
          </w:tcPr>
          <w:p w14:paraId="5BDA1179" w14:textId="77777777" w:rsidR="00547DCE" w:rsidRDefault="00547DCE" w:rsidP="00EA7B20">
            <w:pPr>
              <w:pStyle w:val="TableCellBody"/>
            </w:pPr>
            <w:r>
              <w:rPr>
                <w:spacing w:val="-5"/>
              </w:rPr>
              <w:t>3–8</w:t>
            </w:r>
          </w:p>
        </w:tc>
        <w:tc>
          <w:tcPr>
            <w:tcW w:w="930" w:type="dxa"/>
          </w:tcPr>
          <w:p w14:paraId="57DD3B74" w14:textId="77777777" w:rsidR="00547DCE" w:rsidRDefault="00547DCE" w:rsidP="00EA7B20">
            <w:pPr>
              <w:pStyle w:val="TableCellBody"/>
            </w:pPr>
            <w:r>
              <w:rPr>
                <w:w w:val="102"/>
              </w:rPr>
              <w:t>6</w:t>
            </w:r>
          </w:p>
        </w:tc>
        <w:tc>
          <w:tcPr>
            <w:tcW w:w="915" w:type="dxa"/>
          </w:tcPr>
          <w:p w14:paraId="5D3EAB94" w14:textId="77777777" w:rsidR="00547DCE" w:rsidRDefault="00547DCE" w:rsidP="00EA7B20">
            <w:pPr>
              <w:pStyle w:val="TableCellBody"/>
            </w:pPr>
            <w:r>
              <w:t xml:space="preserve">Character </w:t>
            </w:r>
            <w:proofErr w:type="gramStart"/>
            <w:r>
              <w:rPr>
                <w:spacing w:val="-4"/>
              </w:rPr>
              <w:t>X(</w:t>
            </w:r>
            <w:proofErr w:type="gramEnd"/>
            <w:r>
              <w:rPr>
                <w:spacing w:val="-4"/>
              </w:rPr>
              <w:t>6)</w:t>
            </w:r>
          </w:p>
        </w:tc>
        <w:tc>
          <w:tcPr>
            <w:tcW w:w="960" w:type="dxa"/>
          </w:tcPr>
          <w:p w14:paraId="48492FD2" w14:textId="77777777" w:rsidR="00547DCE" w:rsidRDefault="00547DCE" w:rsidP="00EA7B20">
            <w:pPr>
              <w:pStyle w:val="TableCellBody"/>
            </w:pPr>
            <w:r>
              <w:t xml:space="preserve">Record </w:t>
            </w:r>
            <w:r>
              <w:rPr>
                <w:spacing w:val="-4"/>
              </w:rPr>
              <w:t>Type</w:t>
            </w:r>
          </w:p>
        </w:tc>
        <w:tc>
          <w:tcPr>
            <w:tcW w:w="803" w:type="dxa"/>
          </w:tcPr>
          <w:p w14:paraId="3ABC6A13" w14:textId="77777777" w:rsidR="00547DCE" w:rsidRDefault="00547DCE" w:rsidP="00EA7B20">
            <w:pPr>
              <w:pStyle w:val="TableCellBody"/>
            </w:pPr>
            <w:r>
              <w:rPr>
                <w:w w:val="102"/>
              </w:rPr>
              <w:t>Y</w:t>
            </w:r>
          </w:p>
        </w:tc>
        <w:tc>
          <w:tcPr>
            <w:tcW w:w="4912" w:type="dxa"/>
            <w:tcBorders>
              <w:right w:val="single" w:sz="8" w:space="0" w:color="000000" w:themeColor="text1"/>
            </w:tcBorders>
          </w:tcPr>
          <w:p w14:paraId="693E2C1F" w14:textId="77777777" w:rsidR="00547DCE" w:rsidRDefault="00547DCE" w:rsidP="00EA7B20">
            <w:pPr>
              <w:pStyle w:val="TableCellBody"/>
            </w:pPr>
            <w:r>
              <w:t>Type</w:t>
            </w:r>
            <w:r>
              <w:rPr>
                <w:spacing w:val="7"/>
              </w:rPr>
              <w:t xml:space="preserve"> </w:t>
            </w:r>
            <w:r>
              <w:t>of</w:t>
            </w:r>
            <w:r>
              <w:rPr>
                <w:spacing w:val="7"/>
              </w:rPr>
              <w:t xml:space="preserve"> </w:t>
            </w:r>
            <w:r>
              <w:t>data</w:t>
            </w:r>
            <w:r>
              <w:rPr>
                <w:spacing w:val="7"/>
              </w:rPr>
              <w:t xml:space="preserve"> </w:t>
            </w:r>
            <w:r>
              <w:t>contained</w:t>
            </w:r>
            <w:r>
              <w:rPr>
                <w:spacing w:val="7"/>
              </w:rPr>
              <w:t xml:space="preserve"> </w:t>
            </w:r>
            <w:r>
              <w:t>in</w:t>
            </w:r>
            <w:r>
              <w:rPr>
                <w:spacing w:val="7"/>
              </w:rPr>
              <w:t xml:space="preserve"> </w:t>
            </w:r>
            <w:r>
              <w:t>message:</w:t>
            </w:r>
          </w:p>
          <w:p w14:paraId="112F9D92" w14:textId="77777777" w:rsidR="00547DCE" w:rsidRDefault="00547DCE" w:rsidP="00EA7B20">
            <w:pPr>
              <w:pStyle w:val="TableCellBody"/>
            </w:pPr>
          </w:p>
          <w:p w14:paraId="6ABCAAA0" w14:textId="4C2AF463" w:rsidR="00547DCE" w:rsidRDefault="00547DCE" w:rsidP="00EA7B20">
            <w:pPr>
              <w:pStyle w:val="TableCellBody"/>
            </w:pPr>
            <w:r>
              <w:t>ANEINP</w:t>
            </w:r>
            <w:r w:rsidR="00A603DA">
              <w:rPr>
                <w:spacing w:val="63"/>
              </w:rPr>
              <w:t xml:space="preserve"> </w:t>
            </w:r>
            <w:r>
              <w:t>=</w:t>
            </w:r>
            <w:r>
              <w:rPr>
                <w:spacing w:val="34"/>
              </w:rPr>
              <w:t xml:space="preserve"> </w:t>
            </w:r>
            <w:r>
              <w:t>Authorization/Exceptions</w:t>
            </w:r>
            <w:r>
              <w:rPr>
                <w:spacing w:val="9"/>
              </w:rPr>
              <w:t xml:space="preserve"> </w:t>
            </w:r>
            <w:r>
              <w:t>Input</w:t>
            </w:r>
            <w:r>
              <w:rPr>
                <w:spacing w:val="9"/>
              </w:rPr>
              <w:t xml:space="preserve"> </w:t>
            </w:r>
            <w:r>
              <w:t>Detail</w:t>
            </w:r>
            <w:r>
              <w:rPr>
                <w:spacing w:val="9"/>
              </w:rPr>
              <w:t xml:space="preserve"> </w:t>
            </w:r>
            <w:r>
              <w:t>record.</w:t>
            </w:r>
          </w:p>
        </w:tc>
      </w:tr>
      <w:tr w:rsidR="00547DCE" w14:paraId="1D68C35C" w14:textId="77777777" w:rsidTr="007B492B">
        <w:trPr>
          <w:trHeight w:val="655"/>
        </w:trPr>
        <w:tc>
          <w:tcPr>
            <w:tcW w:w="840" w:type="dxa"/>
            <w:tcBorders>
              <w:left w:val="single" w:sz="8" w:space="0" w:color="000000" w:themeColor="text1"/>
            </w:tcBorders>
          </w:tcPr>
          <w:p w14:paraId="5FD51061" w14:textId="77777777" w:rsidR="00547DCE" w:rsidRDefault="00547DCE" w:rsidP="00EA7B20">
            <w:pPr>
              <w:pStyle w:val="TableCellBody"/>
            </w:pPr>
            <w:r>
              <w:rPr>
                <w:spacing w:val="-4"/>
              </w:rPr>
              <w:t>9–10</w:t>
            </w:r>
          </w:p>
        </w:tc>
        <w:tc>
          <w:tcPr>
            <w:tcW w:w="930" w:type="dxa"/>
          </w:tcPr>
          <w:p w14:paraId="0BE242AA" w14:textId="77777777" w:rsidR="00547DCE" w:rsidRDefault="00547DCE" w:rsidP="00EA7B20">
            <w:pPr>
              <w:pStyle w:val="TableCellBody"/>
            </w:pPr>
            <w:r>
              <w:rPr>
                <w:w w:val="102"/>
              </w:rPr>
              <w:t>2</w:t>
            </w:r>
          </w:p>
        </w:tc>
        <w:tc>
          <w:tcPr>
            <w:tcW w:w="915" w:type="dxa"/>
          </w:tcPr>
          <w:p w14:paraId="02243D0B" w14:textId="77777777" w:rsidR="00547DCE" w:rsidRDefault="00547DCE" w:rsidP="00EA7B20">
            <w:pPr>
              <w:pStyle w:val="TableCellBody"/>
            </w:pPr>
            <w:r>
              <w:t xml:space="preserve">Numeric </w:t>
            </w:r>
            <w:r>
              <w:rPr>
                <w:spacing w:val="-4"/>
              </w:rPr>
              <w:t>9(2)</w:t>
            </w:r>
          </w:p>
        </w:tc>
        <w:tc>
          <w:tcPr>
            <w:tcW w:w="960" w:type="dxa"/>
          </w:tcPr>
          <w:p w14:paraId="434674D6" w14:textId="77777777" w:rsidR="00547DCE" w:rsidRDefault="00547DCE" w:rsidP="00EA7B20">
            <w:pPr>
              <w:pStyle w:val="TableCellBody"/>
            </w:pPr>
            <w:r>
              <w:t>Record Suffix</w:t>
            </w:r>
          </w:p>
        </w:tc>
        <w:tc>
          <w:tcPr>
            <w:tcW w:w="803" w:type="dxa"/>
          </w:tcPr>
          <w:p w14:paraId="00FD052C" w14:textId="77777777" w:rsidR="00547DCE" w:rsidRDefault="00547DCE" w:rsidP="00EA7B20">
            <w:pPr>
              <w:pStyle w:val="TableCellBody"/>
            </w:pPr>
            <w:r>
              <w:rPr>
                <w:w w:val="102"/>
              </w:rPr>
              <w:t>Y</w:t>
            </w:r>
          </w:p>
        </w:tc>
        <w:tc>
          <w:tcPr>
            <w:tcW w:w="4912" w:type="dxa"/>
            <w:tcBorders>
              <w:right w:val="single" w:sz="8" w:space="0" w:color="000000" w:themeColor="text1"/>
            </w:tcBorders>
          </w:tcPr>
          <w:p w14:paraId="05BC21C9" w14:textId="5B8625F6" w:rsidR="00547DCE" w:rsidRDefault="00547DCE" w:rsidP="00EA7B20">
            <w:pPr>
              <w:pStyle w:val="TableCellBody"/>
            </w:pPr>
            <w:r>
              <w:t>01</w:t>
            </w:r>
            <w:r w:rsidR="00A603DA">
              <w:rPr>
                <w:spacing w:val="48"/>
              </w:rPr>
              <w:t xml:space="preserve"> </w:t>
            </w:r>
            <w:r>
              <w:t>=</w:t>
            </w:r>
            <w:r>
              <w:rPr>
                <w:spacing w:val="33"/>
              </w:rPr>
              <w:t xml:space="preserve"> </w:t>
            </w:r>
            <w:r>
              <w:t>Authorizations/Exceptions</w:t>
            </w:r>
            <w:r>
              <w:rPr>
                <w:spacing w:val="9"/>
              </w:rPr>
              <w:t xml:space="preserve"> </w:t>
            </w:r>
            <w:r>
              <w:t>Input</w:t>
            </w:r>
          </w:p>
        </w:tc>
      </w:tr>
      <w:tr w:rsidR="00547DCE" w14:paraId="5D23211E" w14:textId="77777777" w:rsidTr="007B492B">
        <w:trPr>
          <w:trHeight w:val="655"/>
        </w:trPr>
        <w:tc>
          <w:tcPr>
            <w:tcW w:w="840" w:type="dxa"/>
            <w:tcBorders>
              <w:left w:val="single" w:sz="8" w:space="0" w:color="000000" w:themeColor="text1"/>
            </w:tcBorders>
          </w:tcPr>
          <w:p w14:paraId="571B6D41" w14:textId="77777777" w:rsidR="00547DCE" w:rsidRDefault="00547DCE" w:rsidP="00EA7B20">
            <w:pPr>
              <w:pStyle w:val="TableCellBody"/>
            </w:pPr>
            <w:r>
              <w:t>11–12</w:t>
            </w:r>
          </w:p>
        </w:tc>
        <w:tc>
          <w:tcPr>
            <w:tcW w:w="930" w:type="dxa"/>
          </w:tcPr>
          <w:p w14:paraId="523B4671" w14:textId="77777777" w:rsidR="00547DCE" w:rsidRDefault="00547DCE" w:rsidP="00EA7B20">
            <w:pPr>
              <w:pStyle w:val="TableCellBody"/>
            </w:pPr>
            <w:r>
              <w:rPr>
                <w:w w:val="102"/>
              </w:rPr>
              <w:t>2</w:t>
            </w:r>
          </w:p>
        </w:tc>
        <w:tc>
          <w:tcPr>
            <w:tcW w:w="915" w:type="dxa"/>
          </w:tcPr>
          <w:p w14:paraId="470A4DE5" w14:textId="77777777" w:rsidR="00547DCE" w:rsidRDefault="00547DCE" w:rsidP="00EA7B20">
            <w:pPr>
              <w:pStyle w:val="TableCellBody"/>
            </w:pPr>
            <w:r>
              <w:t xml:space="preserve">Numeric </w:t>
            </w:r>
            <w:r>
              <w:rPr>
                <w:spacing w:val="-4"/>
              </w:rPr>
              <w:t>9(2)</w:t>
            </w:r>
          </w:p>
        </w:tc>
        <w:tc>
          <w:tcPr>
            <w:tcW w:w="960" w:type="dxa"/>
          </w:tcPr>
          <w:p w14:paraId="715B12CB" w14:textId="77777777" w:rsidR="00547DCE" w:rsidRDefault="00547DCE" w:rsidP="00EA7B20">
            <w:pPr>
              <w:pStyle w:val="TableCellBody"/>
            </w:pPr>
            <w:r>
              <w:t>Version Number</w:t>
            </w:r>
          </w:p>
        </w:tc>
        <w:tc>
          <w:tcPr>
            <w:tcW w:w="803" w:type="dxa"/>
          </w:tcPr>
          <w:p w14:paraId="4DECF653" w14:textId="77777777" w:rsidR="00547DCE" w:rsidRDefault="00547DCE" w:rsidP="00EA7B20">
            <w:pPr>
              <w:pStyle w:val="TableCellBody"/>
            </w:pPr>
            <w:r>
              <w:rPr>
                <w:w w:val="102"/>
              </w:rPr>
              <w:t>Y</w:t>
            </w:r>
          </w:p>
        </w:tc>
        <w:tc>
          <w:tcPr>
            <w:tcW w:w="4912" w:type="dxa"/>
            <w:tcBorders>
              <w:right w:val="single" w:sz="8" w:space="0" w:color="000000" w:themeColor="text1"/>
            </w:tcBorders>
          </w:tcPr>
          <w:p w14:paraId="16B29C4E" w14:textId="77777777" w:rsidR="00547DCE" w:rsidRDefault="00547DCE" w:rsidP="00EA7B20">
            <w:pPr>
              <w:pStyle w:val="TableCellBody"/>
            </w:pPr>
            <w:r>
              <w:t>Version number that defines the record format. Refer to the front page of this document for version number.</w:t>
            </w:r>
          </w:p>
        </w:tc>
      </w:tr>
      <w:tr w:rsidR="00547DCE" w14:paraId="42D6B2B5" w14:textId="77777777" w:rsidTr="007B492B">
        <w:trPr>
          <w:trHeight w:val="895"/>
        </w:trPr>
        <w:tc>
          <w:tcPr>
            <w:tcW w:w="840" w:type="dxa"/>
            <w:tcBorders>
              <w:left w:val="single" w:sz="8" w:space="0" w:color="000000" w:themeColor="text1"/>
            </w:tcBorders>
          </w:tcPr>
          <w:p w14:paraId="27BA725D" w14:textId="77777777" w:rsidR="00547DCE" w:rsidRDefault="00547DCE" w:rsidP="00EA7B20">
            <w:pPr>
              <w:pStyle w:val="TableCellBody"/>
            </w:pPr>
            <w:r>
              <w:t>13–18</w:t>
            </w:r>
          </w:p>
        </w:tc>
        <w:tc>
          <w:tcPr>
            <w:tcW w:w="930" w:type="dxa"/>
          </w:tcPr>
          <w:p w14:paraId="36C213EE" w14:textId="77777777" w:rsidR="00547DCE" w:rsidRDefault="00547DCE" w:rsidP="00EA7B20">
            <w:pPr>
              <w:pStyle w:val="TableCellBody"/>
            </w:pPr>
            <w:r>
              <w:rPr>
                <w:w w:val="102"/>
              </w:rPr>
              <w:t>6</w:t>
            </w:r>
          </w:p>
        </w:tc>
        <w:tc>
          <w:tcPr>
            <w:tcW w:w="915" w:type="dxa"/>
          </w:tcPr>
          <w:p w14:paraId="4E836980" w14:textId="77777777" w:rsidR="00547DCE" w:rsidRDefault="00547DCE" w:rsidP="00EA7B20">
            <w:pPr>
              <w:pStyle w:val="TableCellBody"/>
            </w:pPr>
            <w:r>
              <w:t xml:space="preserve">Character </w:t>
            </w:r>
            <w:proofErr w:type="gramStart"/>
            <w:r>
              <w:rPr>
                <w:spacing w:val="-4"/>
              </w:rPr>
              <w:t>X(</w:t>
            </w:r>
            <w:proofErr w:type="gramEnd"/>
            <w:r>
              <w:rPr>
                <w:spacing w:val="-4"/>
              </w:rPr>
              <w:t>6)</w:t>
            </w:r>
          </w:p>
        </w:tc>
        <w:tc>
          <w:tcPr>
            <w:tcW w:w="960" w:type="dxa"/>
          </w:tcPr>
          <w:p w14:paraId="22733DC0" w14:textId="77777777" w:rsidR="00547DCE" w:rsidRDefault="00547DCE" w:rsidP="00EA7B20">
            <w:pPr>
              <w:pStyle w:val="TableCellBody"/>
            </w:pPr>
            <w:r>
              <w:rPr>
                <w:spacing w:val="-4"/>
              </w:rPr>
              <w:t xml:space="preserve">User </w:t>
            </w:r>
            <w:r>
              <w:t>Reference Number</w:t>
            </w:r>
          </w:p>
        </w:tc>
        <w:tc>
          <w:tcPr>
            <w:tcW w:w="803" w:type="dxa"/>
          </w:tcPr>
          <w:p w14:paraId="3A14B7F5" w14:textId="77777777" w:rsidR="00547DCE" w:rsidRDefault="00547DCE" w:rsidP="00EA7B20">
            <w:pPr>
              <w:pStyle w:val="TableCellBody"/>
            </w:pPr>
            <w:r>
              <w:rPr>
                <w:w w:val="102"/>
              </w:rPr>
              <w:t>N</w:t>
            </w:r>
          </w:p>
        </w:tc>
        <w:tc>
          <w:tcPr>
            <w:tcW w:w="4912" w:type="dxa"/>
            <w:tcBorders>
              <w:right w:val="single" w:sz="8" w:space="0" w:color="000000" w:themeColor="text1"/>
            </w:tcBorders>
          </w:tcPr>
          <w:p w14:paraId="47E1F73D" w14:textId="77777777" w:rsidR="00547DCE" w:rsidRDefault="00547DCE" w:rsidP="00EA7B20">
            <w:pPr>
              <w:pStyle w:val="TableCellBody"/>
            </w:pPr>
            <w:r>
              <w:t>Optional.</w:t>
            </w:r>
            <w:r>
              <w:rPr>
                <w:spacing w:val="10"/>
              </w:rPr>
              <w:t xml:space="preserve"> </w:t>
            </w:r>
            <w:r>
              <w:t>Can</w:t>
            </w:r>
            <w:r>
              <w:rPr>
                <w:spacing w:val="11"/>
              </w:rPr>
              <w:t xml:space="preserve"> </w:t>
            </w:r>
            <w:r>
              <w:t>contain</w:t>
            </w:r>
            <w:r>
              <w:rPr>
                <w:spacing w:val="10"/>
              </w:rPr>
              <w:t xml:space="preserve"> </w:t>
            </w:r>
            <w:r>
              <w:t>reference</w:t>
            </w:r>
            <w:r>
              <w:rPr>
                <w:spacing w:val="11"/>
              </w:rPr>
              <w:t xml:space="preserve"> </w:t>
            </w:r>
            <w:r>
              <w:t>number</w:t>
            </w:r>
            <w:r>
              <w:rPr>
                <w:spacing w:val="10"/>
              </w:rPr>
              <w:t xml:space="preserve"> </w:t>
            </w:r>
            <w:r>
              <w:t>assigned</w:t>
            </w:r>
            <w:r>
              <w:rPr>
                <w:spacing w:val="11"/>
              </w:rPr>
              <w:t xml:space="preserve"> </w:t>
            </w:r>
            <w:r>
              <w:t>by</w:t>
            </w:r>
            <w:r>
              <w:rPr>
                <w:spacing w:val="11"/>
              </w:rPr>
              <w:t xml:space="preserve"> </w:t>
            </w:r>
            <w:r>
              <w:t>submitter.</w:t>
            </w:r>
          </w:p>
        </w:tc>
      </w:tr>
      <w:tr w:rsidR="00547DCE" w14:paraId="777F9CDD" w14:textId="77777777" w:rsidTr="007B492B">
        <w:trPr>
          <w:trHeight w:val="629"/>
        </w:trPr>
        <w:tc>
          <w:tcPr>
            <w:tcW w:w="840" w:type="dxa"/>
            <w:tcBorders>
              <w:left w:val="single" w:sz="8" w:space="0" w:color="000000" w:themeColor="text1"/>
              <w:bottom w:val="single" w:sz="8" w:space="0" w:color="000000" w:themeColor="text1"/>
            </w:tcBorders>
          </w:tcPr>
          <w:p w14:paraId="41929189" w14:textId="77777777" w:rsidR="00547DCE" w:rsidRDefault="00547DCE" w:rsidP="00EA7B20">
            <w:pPr>
              <w:pStyle w:val="TableCellBody"/>
            </w:pPr>
            <w:r>
              <w:t>19–26</w:t>
            </w:r>
          </w:p>
        </w:tc>
        <w:tc>
          <w:tcPr>
            <w:tcW w:w="930" w:type="dxa"/>
            <w:tcBorders>
              <w:bottom w:val="single" w:sz="8" w:space="0" w:color="000000" w:themeColor="text1"/>
            </w:tcBorders>
          </w:tcPr>
          <w:p w14:paraId="2EE60F0F" w14:textId="77777777" w:rsidR="00547DCE" w:rsidRDefault="00547DCE" w:rsidP="00EA7B20">
            <w:pPr>
              <w:pStyle w:val="TableCellBody"/>
            </w:pPr>
            <w:r>
              <w:rPr>
                <w:w w:val="102"/>
              </w:rPr>
              <w:t>8</w:t>
            </w:r>
          </w:p>
        </w:tc>
        <w:tc>
          <w:tcPr>
            <w:tcW w:w="915" w:type="dxa"/>
            <w:tcBorders>
              <w:bottom w:val="single" w:sz="8" w:space="0" w:color="000000" w:themeColor="text1"/>
            </w:tcBorders>
          </w:tcPr>
          <w:p w14:paraId="4ADC8791" w14:textId="77777777" w:rsidR="00547DCE" w:rsidRDefault="00547DCE" w:rsidP="00EA7B20">
            <w:pPr>
              <w:pStyle w:val="TableCellBody"/>
            </w:pPr>
            <w:r>
              <w:t xml:space="preserve">Character </w:t>
            </w:r>
            <w:proofErr w:type="gramStart"/>
            <w:r>
              <w:rPr>
                <w:spacing w:val="-4"/>
              </w:rPr>
              <w:t>X(</w:t>
            </w:r>
            <w:proofErr w:type="gramEnd"/>
            <w:r>
              <w:rPr>
                <w:spacing w:val="-4"/>
              </w:rPr>
              <w:t>8)</w:t>
            </w:r>
          </w:p>
        </w:tc>
        <w:tc>
          <w:tcPr>
            <w:tcW w:w="960" w:type="dxa"/>
            <w:tcBorders>
              <w:bottom w:val="single" w:sz="8" w:space="0" w:color="000000" w:themeColor="text1"/>
            </w:tcBorders>
          </w:tcPr>
          <w:p w14:paraId="0949ACB5" w14:textId="77777777" w:rsidR="00547DCE" w:rsidRDefault="00547DCE" w:rsidP="00EA7B20">
            <w:pPr>
              <w:pStyle w:val="TableCellBody"/>
            </w:pPr>
            <w:r>
              <w:t xml:space="preserve">Participant </w:t>
            </w:r>
            <w:r>
              <w:rPr>
                <w:spacing w:val="-6"/>
              </w:rPr>
              <w:t>ID</w:t>
            </w:r>
          </w:p>
        </w:tc>
        <w:tc>
          <w:tcPr>
            <w:tcW w:w="803" w:type="dxa"/>
            <w:tcBorders>
              <w:bottom w:val="single" w:sz="8" w:space="0" w:color="000000" w:themeColor="text1"/>
            </w:tcBorders>
          </w:tcPr>
          <w:p w14:paraId="6A7345DD" w14:textId="77777777" w:rsidR="00547DCE" w:rsidRDefault="00547DCE" w:rsidP="00EA7B20">
            <w:pPr>
              <w:pStyle w:val="TableCellBody"/>
            </w:pPr>
            <w:r>
              <w:rPr>
                <w:w w:val="102"/>
              </w:rPr>
              <w:t>N</w:t>
            </w:r>
          </w:p>
        </w:tc>
        <w:tc>
          <w:tcPr>
            <w:tcW w:w="4912" w:type="dxa"/>
            <w:tcBorders>
              <w:bottom w:val="single" w:sz="8" w:space="0" w:color="000000" w:themeColor="text1"/>
              <w:right w:val="single" w:sz="8" w:space="0" w:color="000000" w:themeColor="text1"/>
            </w:tcBorders>
          </w:tcPr>
          <w:p w14:paraId="634C0C45" w14:textId="77777777" w:rsidR="00547DCE" w:rsidRDefault="00547DCE" w:rsidP="00EA7B20">
            <w:pPr>
              <w:pStyle w:val="TableCellBody"/>
            </w:pPr>
            <w:r>
              <w:t>DTC destination of the User for whom the transaction is being processed.</w:t>
            </w:r>
          </w:p>
        </w:tc>
      </w:tr>
      <w:tr w:rsidR="00547DCE" w14:paraId="62F44F55" w14:textId="77777777" w:rsidTr="007B492B">
        <w:trPr>
          <w:trHeight w:val="905"/>
        </w:trPr>
        <w:tc>
          <w:tcPr>
            <w:tcW w:w="840" w:type="dxa"/>
            <w:tcBorders>
              <w:top w:val="single" w:sz="8" w:space="0" w:color="000000" w:themeColor="text1"/>
            </w:tcBorders>
          </w:tcPr>
          <w:p w14:paraId="75B1B667" w14:textId="77777777" w:rsidR="00547DCE" w:rsidRDefault="00547DCE" w:rsidP="00EA7B20">
            <w:pPr>
              <w:pStyle w:val="TableCellBody"/>
            </w:pPr>
            <w:r>
              <w:t>27–34</w:t>
            </w:r>
          </w:p>
        </w:tc>
        <w:tc>
          <w:tcPr>
            <w:tcW w:w="930" w:type="dxa"/>
            <w:tcBorders>
              <w:top w:val="single" w:sz="8" w:space="0" w:color="000000" w:themeColor="text1"/>
            </w:tcBorders>
          </w:tcPr>
          <w:p w14:paraId="3DAF91D1" w14:textId="77777777" w:rsidR="00547DCE" w:rsidRDefault="00547DCE" w:rsidP="00EA7B20">
            <w:pPr>
              <w:pStyle w:val="TableCellBody"/>
            </w:pPr>
            <w:r>
              <w:rPr>
                <w:w w:val="102"/>
              </w:rPr>
              <w:t>8</w:t>
            </w:r>
          </w:p>
        </w:tc>
        <w:tc>
          <w:tcPr>
            <w:tcW w:w="915" w:type="dxa"/>
            <w:tcBorders>
              <w:top w:val="single" w:sz="8" w:space="0" w:color="000000" w:themeColor="text1"/>
            </w:tcBorders>
          </w:tcPr>
          <w:p w14:paraId="1379D745" w14:textId="77777777" w:rsidR="00547DCE" w:rsidRDefault="00547DCE" w:rsidP="00EA7B20">
            <w:pPr>
              <w:pStyle w:val="TableCellBody"/>
            </w:pPr>
            <w:r>
              <w:t xml:space="preserve">Character </w:t>
            </w:r>
            <w:proofErr w:type="gramStart"/>
            <w:r>
              <w:rPr>
                <w:spacing w:val="-4"/>
              </w:rPr>
              <w:t>X(</w:t>
            </w:r>
            <w:proofErr w:type="gramEnd"/>
            <w:r>
              <w:rPr>
                <w:spacing w:val="-4"/>
              </w:rPr>
              <w:t>8)</w:t>
            </w:r>
          </w:p>
        </w:tc>
        <w:tc>
          <w:tcPr>
            <w:tcW w:w="960" w:type="dxa"/>
            <w:tcBorders>
              <w:top w:val="single" w:sz="8" w:space="0" w:color="000000" w:themeColor="text1"/>
            </w:tcBorders>
          </w:tcPr>
          <w:p w14:paraId="44442B76" w14:textId="77777777" w:rsidR="00547DCE" w:rsidRDefault="00547DCE" w:rsidP="00EA7B20">
            <w:pPr>
              <w:pStyle w:val="TableCellBody"/>
            </w:pPr>
            <w:r>
              <w:t xml:space="preserve">Effective Settlement </w:t>
            </w:r>
            <w:r>
              <w:rPr>
                <w:spacing w:val="-4"/>
              </w:rPr>
              <w:t>Date</w:t>
            </w:r>
          </w:p>
        </w:tc>
        <w:tc>
          <w:tcPr>
            <w:tcW w:w="803" w:type="dxa"/>
            <w:tcBorders>
              <w:top w:val="single" w:sz="8" w:space="0" w:color="000000" w:themeColor="text1"/>
            </w:tcBorders>
          </w:tcPr>
          <w:p w14:paraId="06442CF4" w14:textId="77777777" w:rsidR="00547DCE" w:rsidRDefault="00547DCE" w:rsidP="00EA7B20">
            <w:pPr>
              <w:pStyle w:val="TableCellBody"/>
            </w:pPr>
            <w:r>
              <w:rPr>
                <w:w w:val="102"/>
              </w:rPr>
              <w:t>Y</w:t>
            </w:r>
          </w:p>
        </w:tc>
        <w:tc>
          <w:tcPr>
            <w:tcW w:w="4912" w:type="dxa"/>
            <w:tcBorders>
              <w:top w:val="single" w:sz="8" w:space="0" w:color="000000" w:themeColor="text1"/>
            </w:tcBorders>
          </w:tcPr>
          <w:p w14:paraId="007D5361" w14:textId="77777777" w:rsidR="00547DCE" w:rsidRDefault="00547DCE" w:rsidP="00EA7B20">
            <w:pPr>
              <w:pStyle w:val="TableCellBody"/>
            </w:pPr>
            <w:r>
              <w:t>Required.</w:t>
            </w:r>
            <w:r>
              <w:rPr>
                <w:spacing w:val="11"/>
              </w:rPr>
              <w:t xml:space="preserve"> </w:t>
            </w:r>
            <w:r>
              <w:t>Original</w:t>
            </w:r>
            <w:r>
              <w:rPr>
                <w:spacing w:val="11"/>
              </w:rPr>
              <w:t xml:space="preserve"> </w:t>
            </w:r>
            <w:r>
              <w:t>Settlement</w:t>
            </w:r>
            <w:r>
              <w:rPr>
                <w:spacing w:val="12"/>
              </w:rPr>
              <w:t xml:space="preserve"> </w:t>
            </w:r>
            <w:r>
              <w:t>Date</w:t>
            </w:r>
            <w:r>
              <w:rPr>
                <w:spacing w:val="11"/>
              </w:rPr>
              <w:t xml:space="preserve"> </w:t>
            </w:r>
            <w:r>
              <w:t>of</w:t>
            </w:r>
            <w:r>
              <w:rPr>
                <w:spacing w:val="12"/>
              </w:rPr>
              <w:t xml:space="preserve"> </w:t>
            </w:r>
            <w:r>
              <w:t>trade(s)</w:t>
            </w:r>
            <w:r>
              <w:rPr>
                <w:spacing w:val="11"/>
              </w:rPr>
              <w:t xml:space="preserve"> </w:t>
            </w:r>
            <w:r>
              <w:t>in</w:t>
            </w:r>
            <w:r>
              <w:rPr>
                <w:spacing w:val="12"/>
              </w:rPr>
              <w:t xml:space="preserve"> </w:t>
            </w:r>
            <w:r>
              <w:t>CCYYMMDD</w:t>
            </w:r>
            <w:r>
              <w:rPr>
                <w:spacing w:val="11"/>
              </w:rPr>
              <w:t xml:space="preserve"> </w:t>
            </w:r>
            <w:r>
              <w:t>format.</w:t>
            </w:r>
          </w:p>
        </w:tc>
      </w:tr>
      <w:tr w:rsidR="00547DCE" w14:paraId="11B81606" w14:textId="77777777" w:rsidTr="007B492B">
        <w:trPr>
          <w:trHeight w:val="655"/>
        </w:trPr>
        <w:tc>
          <w:tcPr>
            <w:tcW w:w="840" w:type="dxa"/>
          </w:tcPr>
          <w:p w14:paraId="51945854" w14:textId="77777777" w:rsidR="00547DCE" w:rsidRDefault="00547DCE" w:rsidP="00EA7B20">
            <w:pPr>
              <w:pStyle w:val="TableCellBody"/>
            </w:pPr>
            <w:r>
              <w:t>35–42</w:t>
            </w:r>
          </w:p>
        </w:tc>
        <w:tc>
          <w:tcPr>
            <w:tcW w:w="930" w:type="dxa"/>
          </w:tcPr>
          <w:p w14:paraId="430D7BC3" w14:textId="77777777" w:rsidR="00547DCE" w:rsidRDefault="00547DCE" w:rsidP="00EA7B20">
            <w:pPr>
              <w:pStyle w:val="TableCellBody"/>
            </w:pPr>
            <w:r>
              <w:rPr>
                <w:w w:val="102"/>
              </w:rPr>
              <w:t>8</w:t>
            </w:r>
          </w:p>
        </w:tc>
        <w:tc>
          <w:tcPr>
            <w:tcW w:w="915" w:type="dxa"/>
          </w:tcPr>
          <w:p w14:paraId="7751BB3B" w14:textId="77777777" w:rsidR="00547DCE" w:rsidRDefault="00547DCE" w:rsidP="00EA7B20">
            <w:pPr>
              <w:pStyle w:val="TableCellBody"/>
            </w:pPr>
            <w:r>
              <w:t xml:space="preserve">Character </w:t>
            </w:r>
            <w:proofErr w:type="gramStart"/>
            <w:r>
              <w:rPr>
                <w:spacing w:val="-4"/>
              </w:rPr>
              <w:t>X(</w:t>
            </w:r>
            <w:proofErr w:type="gramEnd"/>
            <w:r>
              <w:rPr>
                <w:spacing w:val="-4"/>
              </w:rPr>
              <w:t>8)</w:t>
            </w:r>
          </w:p>
        </w:tc>
        <w:tc>
          <w:tcPr>
            <w:tcW w:w="960" w:type="dxa"/>
          </w:tcPr>
          <w:p w14:paraId="1588CD02" w14:textId="77777777" w:rsidR="00547DCE" w:rsidRDefault="00547DCE" w:rsidP="00EA7B20">
            <w:pPr>
              <w:pStyle w:val="TableCellBody"/>
            </w:pPr>
            <w:r>
              <w:t>Deliverer ID</w:t>
            </w:r>
            <w:r>
              <w:rPr>
                <w:spacing w:val="-12"/>
              </w:rPr>
              <w:t xml:space="preserve"> </w:t>
            </w:r>
            <w:r>
              <w:t>Number</w:t>
            </w:r>
          </w:p>
        </w:tc>
        <w:tc>
          <w:tcPr>
            <w:tcW w:w="803" w:type="dxa"/>
          </w:tcPr>
          <w:p w14:paraId="3C2D81E5" w14:textId="77777777" w:rsidR="00547DCE" w:rsidRDefault="00547DCE" w:rsidP="00EA7B20">
            <w:pPr>
              <w:pStyle w:val="TableCellBody"/>
            </w:pPr>
            <w:r>
              <w:rPr>
                <w:w w:val="102"/>
              </w:rPr>
              <w:t>Y</w:t>
            </w:r>
          </w:p>
        </w:tc>
        <w:tc>
          <w:tcPr>
            <w:tcW w:w="4912" w:type="dxa"/>
          </w:tcPr>
          <w:p w14:paraId="38DD0290" w14:textId="77777777" w:rsidR="00547DCE" w:rsidRDefault="00547DCE" w:rsidP="00EA7B20">
            <w:pPr>
              <w:pStyle w:val="TableCellBody"/>
            </w:pPr>
            <w:r>
              <w:t>Required. DTC Participant Number of deliverer of ID-affirmed trades. Right justified, zero filled.</w:t>
            </w:r>
          </w:p>
        </w:tc>
      </w:tr>
      <w:tr w:rsidR="00547DCE" w14:paraId="4D06CCAC" w14:textId="77777777" w:rsidTr="007B492B">
        <w:trPr>
          <w:trHeight w:val="887"/>
        </w:trPr>
        <w:tc>
          <w:tcPr>
            <w:tcW w:w="840" w:type="dxa"/>
          </w:tcPr>
          <w:p w14:paraId="5E319123" w14:textId="77777777" w:rsidR="00547DCE" w:rsidRDefault="00547DCE" w:rsidP="00EA7B20">
            <w:pPr>
              <w:pStyle w:val="TableCellBody"/>
            </w:pPr>
            <w:r>
              <w:t>43–43</w:t>
            </w:r>
          </w:p>
        </w:tc>
        <w:tc>
          <w:tcPr>
            <w:tcW w:w="930" w:type="dxa"/>
          </w:tcPr>
          <w:p w14:paraId="2E99C4F5" w14:textId="77777777" w:rsidR="00547DCE" w:rsidRDefault="00547DCE" w:rsidP="00EA7B20">
            <w:pPr>
              <w:pStyle w:val="TableCellBody"/>
            </w:pPr>
            <w:r>
              <w:rPr>
                <w:w w:val="102"/>
              </w:rPr>
              <w:t>1</w:t>
            </w:r>
          </w:p>
        </w:tc>
        <w:tc>
          <w:tcPr>
            <w:tcW w:w="915" w:type="dxa"/>
          </w:tcPr>
          <w:p w14:paraId="5C25AB4A" w14:textId="77777777" w:rsidR="00547DCE" w:rsidRDefault="00547DCE" w:rsidP="00EA7B20">
            <w:pPr>
              <w:pStyle w:val="TableCellBody"/>
            </w:pPr>
            <w:r>
              <w:t xml:space="preserve">Character </w:t>
            </w:r>
            <w:proofErr w:type="gramStart"/>
            <w:r>
              <w:rPr>
                <w:spacing w:val="-4"/>
              </w:rPr>
              <w:t>X(</w:t>
            </w:r>
            <w:proofErr w:type="gramEnd"/>
            <w:r>
              <w:rPr>
                <w:spacing w:val="-4"/>
              </w:rPr>
              <w:t>1)</w:t>
            </w:r>
          </w:p>
        </w:tc>
        <w:tc>
          <w:tcPr>
            <w:tcW w:w="960" w:type="dxa"/>
          </w:tcPr>
          <w:p w14:paraId="2C29303E" w14:textId="77777777" w:rsidR="00547DCE" w:rsidRDefault="00547DCE" w:rsidP="00EA7B20">
            <w:pPr>
              <w:pStyle w:val="TableCellBody"/>
            </w:pPr>
            <w:r>
              <w:t>Fund</w:t>
            </w:r>
            <w:r>
              <w:rPr>
                <w:spacing w:val="7"/>
              </w:rPr>
              <w:t xml:space="preserve"> </w:t>
            </w:r>
            <w:r>
              <w:rPr>
                <w:spacing w:val="-4"/>
              </w:rPr>
              <w:t>Type</w:t>
            </w:r>
          </w:p>
        </w:tc>
        <w:tc>
          <w:tcPr>
            <w:tcW w:w="803" w:type="dxa"/>
          </w:tcPr>
          <w:p w14:paraId="432C85C0" w14:textId="77777777" w:rsidR="00547DCE" w:rsidRDefault="00547DCE" w:rsidP="00EA7B20">
            <w:pPr>
              <w:pStyle w:val="TableCellBody"/>
            </w:pPr>
            <w:r>
              <w:rPr>
                <w:w w:val="102"/>
              </w:rPr>
              <w:t>Y</w:t>
            </w:r>
          </w:p>
        </w:tc>
        <w:tc>
          <w:tcPr>
            <w:tcW w:w="4912" w:type="dxa"/>
          </w:tcPr>
          <w:p w14:paraId="1E13FEAE" w14:textId="77777777" w:rsidR="00547DCE" w:rsidRDefault="00547DCE" w:rsidP="00EA7B20">
            <w:pPr>
              <w:pStyle w:val="TableCellBody"/>
            </w:pPr>
            <w:r>
              <w:t>Required.</w:t>
            </w:r>
            <w:r>
              <w:rPr>
                <w:spacing w:val="12"/>
              </w:rPr>
              <w:t xml:space="preserve"> </w:t>
            </w:r>
            <w:r>
              <w:t>Identifies</w:t>
            </w:r>
            <w:r>
              <w:rPr>
                <w:spacing w:val="12"/>
              </w:rPr>
              <w:t xml:space="preserve"> </w:t>
            </w:r>
            <w:r>
              <w:t>Fund</w:t>
            </w:r>
            <w:r>
              <w:rPr>
                <w:spacing w:val="13"/>
              </w:rPr>
              <w:t xml:space="preserve"> </w:t>
            </w:r>
            <w:r>
              <w:t>Type:</w:t>
            </w:r>
          </w:p>
          <w:p w14:paraId="001E0A38" w14:textId="77777777" w:rsidR="00547DCE" w:rsidRDefault="00547DCE" w:rsidP="00EA7B20">
            <w:pPr>
              <w:pStyle w:val="TableCellBody"/>
            </w:pPr>
          </w:p>
          <w:p w14:paraId="1B7AB1E1" w14:textId="77777777" w:rsidR="00547DCE" w:rsidRDefault="00547DCE" w:rsidP="00EA7B20">
            <w:pPr>
              <w:pStyle w:val="TableCellBody"/>
            </w:pPr>
            <w:r>
              <w:t>S</w:t>
            </w:r>
            <w:r>
              <w:rPr>
                <w:spacing w:val="27"/>
              </w:rPr>
              <w:t xml:space="preserve"> </w:t>
            </w:r>
            <w:r>
              <w:t>=</w:t>
            </w:r>
            <w:r>
              <w:rPr>
                <w:spacing w:val="26"/>
              </w:rPr>
              <w:t xml:space="preserve"> </w:t>
            </w:r>
            <w:r>
              <w:t>Same</w:t>
            </w:r>
            <w:r>
              <w:rPr>
                <w:spacing w:val="3"/>
              </w:rPr>
              <w:t xml:space="preserve"> </w:t>
            </w:r>
            <w:r>
              <w:t>Day</w:t>
            </w:r>
            <w:r>
              <w:rPr>
                <w:spacing w:val="3"/>
              </w:rPr>
              <w:t xml:space="preserve"> </w:t>
            </w:r>
            <w:r>
              <w:t>Funds.</w:t>
            </w:r>
          </w:p>
        </w:tc>
      </w:tr>
    </w:tbl>
    <w:p w14:paraId="18E6B2BC" w14:textId="77777777" w:rsidR="00547DCE" w:rsidRDefault="00547DCE" w:rsidP="00EA7B20">
      <w:pPr>
        <w:pStyle w:val="TableCellBody"/>
      </w:pPr>
      <w:r>
        <w:br w:type="page"/>
      </w:r>
    </w:p>
    <w:p w14:paraId="39BFBF0A" w14:textId="77777777" w:rsidR="00547DCE" w:rsidRDefault="00547DCE" w:rsidP="00EA7B20">
      <w:pPr>
        <w:pStyle w:val="TableCellBody"/>
        <w:rPr>
          <w:sz w:val="20"/>
        </w:rPr>
      </w:pPr>
    </w:p>
    <w:p w14:paraId="0C10A745" w14:textId="77777777" w:rsidR="00547DCE" w:rsidRDefault="00547DCE" w:rsidP="00EA7B20">
      <w:pPr>
        <w:pStyle w:val="TableCellBody"/>
        <w:rPr>
          <w:sz w:val="26"/>
        </w:rPr>
      </w:pPr>
    </w:p>
    <w:tbl>
      <w:tblPr>
        <w:tblW w:w="9360" w:type="dxa"/>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720"/>
        <w:gridCol w:w="629"/>
        <w:gridCol w:w="900"/>
        <w:gridCol w:w="1080"/>
        <w:gridCol w:w="720"/>
        <w:gridCol w:w="5311"/>
      </w:tblGrid>
      <w:tr w:rsidR="00547DCE" w14:paraId="31E67FD5" w14:textId="77777777" w:rsidTr="007B492B">
        <w:trPr>
          <w:trHeight w:val="758"/>
        </w:trPr>
        <w:tc>
          <w:tcPr>
            <w:tcW w:w="720" w:type="dxa"/>
          </w:tcPr>
          <w:p w14:paraId="75EDC43A" w14:textId="6ACA1B51" w:rsidR="00547DCE" w:rsidRPr="00A603DA" w:rsidRDefault="00547DCE" w:rsidP="00EA7B20">
            <w:pPr>
              <w:pStyle w:val="TableCellBody"/>
              <w:rPr>
                <w:b/>
                <w:bCs/>
              </w:rPr>
            </w:pPr>
            <w:r w:rsidRPr="00A603DA">
              <w:rPr>
                <w:b/>
                <w:bCs/>
              </w:rPr>
              <w:t>Positio</w:t>
            </w:r>
            <w:r w:rsidRPr="00A603DA">
              <w:rPr>
                <w:b/>
                <w:bCs/>
                <w:spacing w:val="-10"/>
              </w:rPr>
              <w:t>n</w:t>
            </w:r>
          </w:p>
        </w:tc>
        <w:tc>
          <w:tcPr>
            <w:tcW w:w="629" w:type="dxa"/>
          </w:tcPr>
          <w:p w14:paraId="3D8DCDD2" w14:textId="20A2E9D7" w:rsidR="00547DCE" w:rsidRPr="00A603DA" w:rsidRDefault="00547DCE" w:rsidP="00EA7B20">
            <w:pPr>
              <w:pStyle w:val="TableCellBody"/>
              <w:rPr>
                <w:b/>
                <w:bCs/>
              </w:rPr>
            </w:pPr>
            <w:r w:rsidRPr="00A603DA">
              <w:rPr>
                <w:b/>
                <w:bCs/>
              </w:rPr>
              <w:t>Lengt</w:t>
            </w:r>
            <w:r w:rsidRPr="00A603DA">
              <w:rPr>
                <w:b/>
                <w:bCs/>
                <w:spacing w:val="-10"/>
              </w:rPr>
              <w:t>h</w:t>
            </w:r>
          </w:p>
        </w:tc>
        <w:tc>
          <w:tcPr>
            <w:tcW w:w="900" w:type="dxa"/>
          </w:tcPr>
          <w:p w14:paraId="041DC8BC" w14:textId="77777777" w:rsidR="00547DCE" w:rsidRPr="00A603DA" w:rsidRDefault="00547DCE" w:rsidP="00EA7B20">
            <w:pPr>
              <w:pStyle w:val="TableCellBody"/>
              <w:rPr>
                <w:b/>
                <w:bCs/>
              </w:rPr>
            </w:pPr>
            <w:r w:rsidRPr="00A603DA">
              <w:rPr>
                <w:b/>
                <w:bCs/>
              </w:rPr>
              <w:t>Format</w:t>
            </w:r>
          </w:p>
        </w:tc>
        <w:tc>
          <w:tcPr>
            <w:tcW w:w="1080" w:type="dxa"/>
          </w:tcPr>
          <w:p w14:paraId="05AA86CD" w14:textId="77777777" w:rsidR="00547DCE" w:rsidRPr="00A603DA" w:rsidRDefault="00547DCE" w:rsidP="00EA7B20">
            <w:pPr>
              <w:pStyle w:val="TableCellBody"/>
              <w:rPr>
                <w:b/>
                <w:bCs/>
              </w:rPr>
            </w:pPr>
            <w:r w:rsidRPr="00A603DA">
              <w:rPr>
                <w:b/>
                <w:bCs/>
              </w:rPr>
              <w:t>Field</w:t>
            </w:r>
            <w:r w:rsidRPr="00A603DA">
              <w:rPr>
                <w:b/>
                <w:bCs/>
                <w:spacing w:val="8"/>
              </w:rPr>
              <w:t xml:space="preserve"> </w:t>
            </w:r>
            <w:r w:rsidRPr="00A603DA">
              <w:rPr>
                <w:b/>
                <w:bCs/>
                <w:spacing w:val="-4"/>
              </w:rPr>
              <w:t>Name</w:t>
            </w:r>
          </w:p>
        </w:tc>
        <w:tc>
          <w:tcPr>
            <w:tcW w:w="720" w:type="dxa"/>
          </w:tcPr>
          <w:p w14:paraId="7A022A48" w14:textId="5AEC7741" w:rsidR="00547DCE" w:rsidRPr="00A603DA" w:rsidRDefault="00547DCE" w:rsidP="00EA7B20">
            <w:pPr>
              <w:pStyle w:val="TableCellBody"/>
              <w:rPr>
                <w:b/>
                <w:bCs/>
              </w:rPr>
            </w:pPr>
            <w:r w:rsidRPr="00A603DA">
              <w:rPr>
                <w:b/>
                <w:bCs/>
              </w:rPr>
              <w:t>Validat</w:t>
            </w:r>
            <w:r w:rsidRPr="00A603DA">
              <w:rPr>
                <w:b/>
                <w:bCs/>
                <w:spacing w:val="-10"/>
              </w:rPr>
              <w:t>e</w:t>
            </w:r>
          </w:p>
        </w:tc>
        <w:tc>
          <w:tcPr>
            <w:tcW w:w="5311" w:type="dxa"/>
          </w:tcPr>
          <w:p w14:paraId="401CF4C2" w14:textId="77777777" w:rsidR="00547DCE" w:rsidRPr="00A603DA" w:rsidRDefault="00547DCE" w:rsidP="00EA7B20">
            <w:pPr>
              <w:pStyle w:val="TableCellBody"/>
              <w:rPr>
                <w:b/>
                <w:bCs/>
              </w:rPr>
            </w:pPr>
            <w:r w:rsidRPr="00A603DA">
              <w:rPr>
                <w:b/>
                <w:bCs/>
              </w:rPr>
              <w:t>ANE</w:t>
            </w:r>
            <w:r w:rsidRPr="00A603DA">
              <w:rPr>
                <w:b/>
                <w:bCs/>
                <w:spacing w:val="8"/>
              </w:rPr>
              <w:t xml:space="preserve"> </w:t>
            </w:r>
            <w:r w:rsidRPr="00A603DA">
              <w:rPr>
                <w:b/>
                <w:bCs/>
              </w:rPr>
              <w:t>Fields</w:t>
            </w:r>
            <w:r w:rsidRPr="00A603DA">
              <w:rPr>
                <w:b/>
                <w:bCs/>
                <w:spacing w:val="9"/>
              </w:rPr>
              <w:t xml:space="preserve"> </w:t>
            </w:r>
            <w:r w:rsidRPr="00A603DA">
              <w:rPr>
                <w:b/>
                <w:bCs/>
              </w:rPr>
              <w:t>Description</w:t>
            </w:r>
            <w:r w:rsidRPr="00A603DA">
              <w:rPr>
                <w:b/>
                <w:bCs/>
              </w:rPr>
              <w:tab/>
              <w:t>(Part</w:t>
            </w:r>
            <w:r w:rsidRPr="00A603DA">
              <w:rPr>
                <w:b/>
                <w:bCs/>
                <w:spacing w:val="5"/>
              </w:rPr>
              <w:t xml:space="preserve"> </w:t>
            </w:r>
            <w:r w:rsidRPr="00A603DA">
              <w:rPr>
                <w:b/>
                <w:bCs/>
              </w:rPr>
              <w:t>2</w:t>
            </w:r>
            <w:r w:rsidRPr="00A603DA">
              <w:rPr>
                <w:b/>
                <w:bCs/>
                <w:spacing w:val="6"/>
              </w:rPr>
              <w:t xml:space="preserve"> </w:t>
            </w:r>
            <w:r w:rsidRPr="00A603DA">
              <w:rPr>
                <w:b/>
                <w:bCs/>
              </w:rPr>
              <w:t>of</w:t>
            </w:r>
            <w:r w:rsidRPr="00A603DA">
              <w:rPr>
                <w:b/>
                <w:bCs/>
                <w:spacing w:val="5"/>
              </w:rPr>
              <w:t xml:space="preserve"> </w:t>
            </w:r>
            <w:r w:rsidRPr="00A603DA">
              <w:rPr>
                <w:b/>
                <w:bCs/>
                <w:spacing w:val="-5"/>
              </w:rPr>
              <w:t>2)</w:t>
            </w:r>
          </w:p>
        </w:tc>
      </w:tr>
      <w:tr w:rsidR="00547DCE" w14:paraId="14CEEBCB" w14:textId="77777777" w:rsidTr="007B492B">
        <w:trPr>
          <w:trHeight w:val="1137"/>
        </w:trPr>
        <w:tc>
          <w:tcPr>
            <w:tcW w:w="720" w:type="dxa"/>
          </w:tcPr>
          <w:p w14:paraId="72C2E18C" w14:textId="77777777" w:rsidR="00547DCE" w:rsidRDefault="00547DCE" w:rsidP="00EA7B20">
            <w:pPr>
              <w:pStyle w:val="TableCellBody"/>
            </w:pPr>
            <w:r>
              <w:t>44–44</w:t>
            </w:r>
          </w:p>
        </w:tc>
        <w:tc>
          <w:tcPr>
            <w:tcW w:w="629" w:type="dxa"/>
          </w:tcPr>
          <w:p w14:paraId="3953A987" w14:textId="77777777" w:rsidR="00547DCE" w:rsidRDefault="00547DCE" w:rsidP="00EA7B20">
            <w:pPr>
              <w:pStyle w:val="TableCellBody"/>
            </w:pPr>
            <w:r>
              <w:rPr>
                <w:w w:val="102"/>
              </w:rPr>
              <w:t>1</w:t>
            </w:r>
          </w:p>
        </w:tc>
        <w:tc>
          <w:tcPr>
            <w:tcW w:w="900" w:type="dxa"/>
          </w:tcPr>
          <w:p w14:paraId="599B68A6" w14:textId="77777777" w:rsidR="00547DCE" w:rsidRDefault="00547DCE" w:rsidP="00EA7B20">
            <w:pPr>
              <w:pStyle w:val="TableCellBody"/>
            </w:pPr>
            <w:r>
              <w:t xml:space="preserve">Character </w:t>
            </w:r>
            <w:proofErr w:type="gramStart"/>
            <w:r>
              <w:rPr>
                <w:spacing w:val="-4"/>
              </w:rPr>
              <w:t>X(</w:t>
            </w:r>
            <w:proofErr w:type="gramEnd"/>
            <w:r>
              <w:rPr>
                <w:spacing w:val="-4"/>
              </w:rPr>
              <w:t>1)</w:t>
            </w:r>
          </w:p>
        </w:tc>
        <w:tc>
          <w:tcPr>
            <w:tcW w:w="1080" w:type="dxa"/>
          </w:tcPr>
          <w:p w14:paraId="3A0A8285" w14:textId="77777777" w:rsidR="00547DCE" w:rsidRDefault="00547DCE" w:rsidP="00EA7B20">
            <w:pPr>
              <w:pStyle w:val="TableCellBody"/>
            </w:pPr>
            <w:proofErr w:type="spellStart"/>
            <w:r>
              <w:t>Authoriza</w:t>
            </w:r>
            <w:proofErr w:type="spellEnd"/>
            <w:r>
              <w:t xml:space="preserve">- </w:t>
            </w:r>
            <w:proofErr w:type="spellStart"/>
            <w:r>
              <w:t>tion</w:t>
            </w:r>
            <w:proofErr w:type="spellEnd"/>
            <w:r>
              <w:t>/ Exception Indicator</w:t>
            </w:r>
          </w:p>
        </w:tc>
        <w:tc>
          <w:tcPr>
            <w:tcW w:w="720" w:type="dxa"/>
          </w:tcPr>
          <w:p w14:paraId="403DF678" w14:textId="77777777" w:rsidR="00547DCE" w:rsidRDefault="00547DCE" w:rsidP="00EA7B20">
            <w:pPr>
              <w:pStyle w:val="TableCellBody"/>
            </w:pPr>
            <w:r>
              <w:rPr>
                <w:w w:val="102"/>
              </w:rPr>
              <w:t>Y</w:t>
            </w:r>
          </w:p>
        </w:tc>
        <w:tc>
          <w:tcPr>
            <w:tcW w:w="5311" w:type="dxa"/>
          </w:tcPr>
          <w:p w14:paraId="24251E61" w14:textId="77777777" w:rsidR="00547DCE" w:rsidRDefault="00547DCE" w:rsidP="00EA7B20">
            <w:pPr>
              <w:pStyle w:val="TableCellBody"/>
            </w:pPr>
            <w:r>
              <w:t>Required.</w:t>
            </w:r>
            <w:r>
              <w:rPr>
                <w:spacing w:val="9"/>
              </w:rPr>
              <w:t xml:space="preserve"> </w:t>
            </w:r>
            <w:r>
              <w:t>Identifies</w:t>
            </w:r>
            <w:r>
              <w:rPr>
                <w:spacing w:val="10"/>
              </w:rPr>
              <w:t xml:space="preserve"> </w:t>
            </w:r>
            <w:r>
              <w:t>type</w:t>
            </w:r>
            <w:r>
              <w:rPr>
                <w:spacing w:val="10"/>
              </w:rPr>
              <w:t xml:space="preserve"> </w:t>
            </w:r>
            <w:r>
              <w:t>of</w:t>
            </w:r>
            <w:r>
              <w:rPr>
                <w:spacing w:val="9"/>
              </w:rPr>
              <w:t xml:space="preserve"> </w:t>
            </w:r>
            <w:r>
              <w:t>processing:</w:t>
            </w:r>
          </w:p>
          <w:p w14:paraId="3F0B3F56" w14:textId="77777777" w:rsidR="00547DCE" w:rsidRDefault="00547DCE" w:rsidP="00EA7B20">
            <w:pPr>
              <w:pStyle w:val="TableCellBody"/>
              <w:rPr>
                <w:sz w:val="23"/>
              </w:rPr>
            </w:pPr>
          </w:p>
          <w:p w14:paraId="2D89A6C0" w14:textId="4C413810" w:rsidR="00547DCE" w:rsidRDefault="00547DCE" w:rsidP="00EA7B20">
            <w:pPr>
              <w:pStyle w:val="TableCellBody"/>
            </w:pPr>
            <w:r>
              <w:rPr>
                <w:spacing w:val="-10"/>
              </w:rPr>
              <w:t>A</w:t>
            </w:r>
            <w:r w:rsidR="008669F4">
              <w:t xml:space="preserve"> </w:t>
            </w:r>
            <w:r>
              <w:t>= Authorization. E = Exception.</w:t>
            </w:r>
          </w:p>
        </w:tc>
      </w:tr>
      <w:tr w:rsidR="00547DCE" w14:paraId="1F82419F" w14:textId="77777777" w:rsidTr="007B492B">
        <w:trPr>
          <w:trHeight w:val="1389"/>
        </w:trPr>
        <w:tc>
          <w:tcPr>
            <w:tcW w:w="720" w:type="dxa"/>
          </w:tcPr>
          <w:p w14:paraId="61388EA1" w14:textId="77777777" w:rsidR="00547DCE" w:rsidRDefault="00547DCE" w:rsidP="00EA7B20">
            <w:pPr>
              <w:pStyle w:val="TableCellBody"/>
            </w:pPr>
            <w:r>
              <w:t>45–45</w:t>
            </w:r>
          </w:p>
        </w:tc>
        <w:tc>
          <w:tcPr>
            <w:tcW w:w="629" w:type="dxa"/>
          </w:tcPr>
          <w:p w14:paraId="51C4A60E" w14:textId="77777777" w:rsidR="00547DCE" w:rsidRDefault="00547DCE" w:rsidP="00EA7B20">
            <w:pPr>
              <w:pStyle w:val="TableCellBody"/>
            </w:pPr>
            <w:r>
              <w:rPr>
                <w:w w:val="102"/>
              </w:rPr>
              <w:t>1</w:t>
            </w:r>
          </w:p>
        </w:tc>
        <w:tc>
          <w:tcPr>
            <w:tcW w:w="900" w:type="dxa"/>
          </w:tcPr>
          <w:p w14:paraId="002352B0" w14:textId="77777777" w:rsidR="00547DCE" w:rsidRDefault="00547DCE" w:rsidP="00EA7B20">
            <w:pPr>
              <w:pStyle w:val="TableCellBody"/>
            </w:pPr>
            <w:r>
              <w:t xml:space="preserve">Character </w:t>
            </w:r>
            <w:proofErr w:type="gramStart"/>
            <w:r>
              <w:rPr>
                <w:spacing w:val="-4"/>
              </w:rPr>
              <w:t>X(</w:t>
            </w:r>
            <w:proofErr w:type="gramEnd"/>
            <w:r>
              <w:rPr>
                <w:spacing w:val="-4"/>
              </w:rPr>
              <w:t>1)</w:t>
            </w:r>
          </w:p>
        </w:tc>
        <w:tc>
          <w:tcPr>
            <w:tcW w:w="1080" w:type="dxa"/>
          </w:tcPr>
          <w:p w14:paraId="6627D71E" w14:textId="77777777" w:rsidR="00547DCE" w:rsidRDefault="00547DCE" w:rsidP="00EA7B20">
            <w:pPr>
              <w:pStyle w:val="TableCellBody"/>
            </w:pPr>
            <w:r>
              <w:t>Global Record Indicator</w:t>
            </w:r>
          </w:p>
        </w:tc>
        <w:tc>
          <w:tcPr>
            <w:tcW w:w="720" w:type="dxa"/>
          </w:tcPr>
          <w:p w14:paraId="2174880C" w14:textId="77777777" w:rsidR="00547DCE" w:rsidRDefault="00547DCE" w:rsidP="00EA7B20">
            <w:pPr>
              <w:pStyle w:val="TableCellBody"/>
            </w:pPr>
            <w:r>
              <w:rPr>
                <w:w w:val="102"/>
              </w:rPr>
              <w:t>Y</w:t>
            </w:r>
          </w:p>
        </w:tc>
        <w:tc>
          <w:tcPr>
            <w:tcW w:w="5311" w:type="dxa"/>
          </w:tcPr>
          <w:p w14:paraId="0E93F6AD" w14:textId="77777777" w:rsidR="00547DCE" w:rsidRDefault="00547DCE" w:rsidP="00EA7B20">
            <w:pPr>
              <w:pStyle w:val="TableCellBody"/>
            </w:pPr>
            <w:r>
              <w:t>Required. Indicates option to globally authorize or except all the trades for the Effective Settlement Date (positions 27–34).</w:t>
            </w:r>
          </w:p>
          <w:p w14:paraId="5D6AF4CE" w14:textId="77777777" w:rsidR="00547DCE" w:rsidRDefault="00547DCE" w:rsidP="00EA7B20">
            <w:pPr>
              <w:pStyle w:val="TableCellBody"/>
              <w:rPr>
                <w:sz w:val="20"/>
              </w:rPr>
            </w:pPr>
          </w:p>
          <w:p w14:paraId="6B3E783F" w14:textId="77777777" w:rsidR="00547DCE" w:rsidRDefault="00547DCE" w:rsidP="00EA7B20">
            <w:pPr>
              <w:pStyle w:val="TableCellBody"/>
            </w:pPr>
            <w:r>
              <w:t>Y</w:t>
            </w:r>
            <w:r>
              <w:rPr>
                <w:spacing w:val="-3"/>
              </w:rPr>
              <w:t xml:space="preserve"> </w:t>
            </w:r>
            <w:r>
              <w:t>=</w:t>
            </w:r>
            <w:r>
              <w:rPr>
                <w:spacing w:val="31"/>
              </w:rPr>
              <w:t xml:space="preserve"> </w:t>
            </w:r>
            <w:r>
              <w:t>Process</w:t>
            </w:r>
            <w:r>
              <w:rPr>
                <w:spacing w:val="6"/>
              </w:rPr>
              <w:t xml:space="preserve"> </w:t>
            </w:r>
            <w:r>
              <w:t>Global</w:t>
            </w:r>
            <w:r>
              <w:rPr>
                <w:spacing w:val="6"/>
              </w:rPr>
              <w:t xml:space="preserve"> </w:t>
            </w:r>
            <w:r>
              <w:t>activity.</w:t>
            </w:r>
          </w:p>
          <w:p w14:paraId="5697FAED" w14:textId="69D2B5C3" w:rsidR="00547DCE" w:rsidRDefault="00547DCE" w:rsidP="00EA7B20">
            <w:pPr>
              <w:pStyle w:val="TableCellBody"/>
            </w:pPr>
            <w:r>
              <w:rPr>
                <w:spacing w:val="-10"/>
              </w:rPr>
              <w:t>N</w:t>
            </w:r>
            <w:r w:rsidR="008669F4">
              <w:t xml:space="preserve"> </w:t>
            </w:r>
            <w:r>
              <w:t>=</w:t>
            </w:r>
            <w:r>
              <w:rPr>
                <w:spacing w:val="30"/>
              </w:rPr>
              <w:t xml:space="preserve"> </w:t>
            </w:r>
            <w:r>
              <w:t>Do</w:t>
            </w:r>
            <w:r>
              <w:rPr>
                <w:spacing w:val="7"/>
              </w:rPr>
              <w:t xml:space="preserve"> </w:t>
            </w:r>
            <w:r>
              <w:t>not</w:t>
            </w:r>
            <w:r>
              <w:rPr>
                <w:spacing w:val="6"/>
              </w:rPr>
              <w:t xml:space="preserve"> </w:t>
            </w:r>
            <w:r>
              <w:t>process</w:t>
            </w:r>
            <w:r>
              <w:rPr>
                <w:spacing w:val="6"/>
              </w:rPr>
              <w:t xml:space="preserve"> </w:t>
            </w:r>
            <w:r>
              <w:t>Global</w:t>
            </w:r>
            <w:r>
              <w:rPr>
                <w:spacing w:val="6"/>
              </w:rPr>
              <w:t xml:space="preserve"> </w:t>
            </w:r>
            <w:r>
              <w:t>activity.</w:t>
            </w:r>
          </w:p>
        </w:tc>
      </w:tr>
      <w:tr w:rsidR="00547DCE" w14:paraId="4EC614A1" w14:textId="77777777" w:rsidTr="007B492B">
        <w:trPr>
          <w:trHeight w:val="1615"/>
        </w:trPr>
        <w:tc>
          <w:tcPr>
            <w:tcW w:w="720" w:type="dxa"/>
          </w:tcPr>
          <w:p w14:paraId="631C3D56" w14:textId="77777777" w:rsidR="00547DCE" w:rsidRDefault="00547DCE" w:rsidP="00EA7B20">
            <w:pPr>
              <w:pStyle w:val="TableCellBody"/>
            </w:pPr>
            <w:r>
              <w:t>46–55</w:t>
            </w:r>
          </w:p>
        </w:tc>
        <w:tc>
          <w:tcPr>
            <w:tcW w:w="629" w:type="dxa"/>
          </w:tcPr>
          <w:p w14:paraId="4D69FE82" w14:textId="77777777" w:rsidR="00547DCE" w:rsidRDefault="00547DCE" w:rsidP="00EA7B20">
            <w:pPr>
              <w:pStyle w:val="TableCellBody"/>
            </w:pPr>
            <w:r>
              <w:rPr>
                <w:spacing w:val="-5"/>
              </w:rPr>
              <w:t>10</w:t>
            </w:r>
          </w:p>
        </w:tc>
        <w:tc>
          <w:tcPr>
            <w:tcW w:w="900" w:type="dxa"/>
          </w:tcPr>
          <w:p w14:paraId="76559B23" w14:textId="77777777" w:rsidR="00547DCE" w:rsidRDefault="00547DCE" w:rsidP="00EA7B20">
            <w:pPr>
              <w:pStyle w:val="TableCellBody"/>
            </w:pPr>
            <w:r>
              <w:t xml:space="preserve">Character </w:t>
            </w:r>
            <w:proofErr w:type="gramStart"/>
            <w:r>
              <w:t>X(</w:t>
            </w:r>
            <w:proofErr w:type="gramEnd"/>
            <w:r>
              <w:t>10)</w:t>
            </w:r>
          </w:p>
        </w:tc>
        <w:tc>
          <w:tcPr>
            <w:tcW w:w="1080" w:type="dxa"/>
          </w:tcPr>
          <w:p w14:paraId="4D2D8CB8" w14:textId="77777777" w:rsidR="00547DCE" w:rsidRDefault="00547DCE" w:rsidP="00EA7B20">
            <w:pPr>
              <w:pStyle w:val="TableCellBody"/>
            </w:pPr>
            <w:r>
              <w:t>Trade Control Number</w:t>
            </w:r>
          </w:p>
        </w:tc>
        <w:tc>
          <w:tcPr>
            <w:tcW w:w="720" w:type="dxa"/>
          </w:tcPr>
          <w:p w14:paraId="677C442F" w14:textId="77777777" w:rsidR="00547DCE" w:rsidRDefault="00547DCE" w:rsidP="00EA7B20">
            <w:pPr>
              <w:pStyle w:val="TableCellBody"/>
            </w:pPr>
            <w:r>
              <w:rPr>
                <w:w w:val="102"/>
              </w:rPr>
              <w:t>Y</w:t>
            </w:r>
          </w:p>
        </w:tc>
        <w:tc>
          <w:tcPr>
            <w:tcW w:w="5311" w:type="dxa"/>
          </w:tcPr>
          <w:p w14:paraId="2550BB02" w14:textId="77777777" w:rsidR="00547DCE" w:rsidRDefault="00547DCE" w:rsidP="00EA7B20">
            <w:pPr>
              <w:pStyle w:val="TableCellBody"/>
            </w:pPr>
            <w:r>
              <w:t>Optional</w:t>
            </w:r>
            <w:r>
              <w:rPr>
                <w:spacing w:val="8"/>
              </w:rPr>
              <w:t xml:space="preserve"> </w:t>
            </w:r>
            <w:r>
              <w:t>if</w:t>
            </w:r>
            <w:r>
              <w:rPr>
                <w:spacing w:val="8"/>
              </w:rPr>
              <w:t xml:space="preserve"> </w:t>
            </w:r>
            <w:r>
              <w:t>previous</w:t>
            </w:r>
            <w:r>
              <w:rPr>
                <w:spacing w:val="9"/>
              </w:rPr>
              <w:t xml:space="preserve"> </w:t>
            </w:r>
            <w:r>
              <w:t>field</w:t>
            </w:r>
            <w:r>
              <w:rPr>
                <w:spacing w:val="8"/>
              </w:rPr>
              <w:t xml:space="preserve"> </w:t>
            </w:r>
            <w:r>
              <w:t>is</w:t>
            </w:r>
            <w:r>
              <w:rPr>
                <w:spacing w:val="8"/>
              </w:rPr>
              <w:t xml:space="preserve"> </w:t>
            </w:r>
            <w:r>
              <w:t>Y.</w:t>
            </w:r>
            <w:r>
              <w:rPr>
                <w:spacing w:val="9"/>
              </w:rPr>
              <w:t xml:space="preserve"> </w:t>
            </w:r>
            <w:r>
              <w:t>Required</w:t>
            </w:r>
            <w:r>
              <w:rPr>
                <w:spacing w:val="8"/>
              </w:rPr>
              <w:t xml:space="preserve"> </w:t>
            </w:r>
            <w:r>
              <w:t>if</w:t>
            </w:r>
            <w:r>
              <w:rPr>
                <w:spacing w:val="8"/>
              </w:rPr>
              <w:t xml:space="preserve"> </w:t>
            </w:r>
            <w:r>
              <w:t>previous</w:t>
            </w:r>
            <w:r>
              <w:rPr>
                <w:spacing w:val="9"/>
              </w:rPr>
              <w:t xml:space="preserve"> </w:t>
            </w:r>
            <w:r>
              <w:t>field</w:t>
            </w:r>
            <w:r>
              <w:rPr>
                <w:spacing w:val="8"/>
              </w:rPr>
              <w:t xml:space="preserve"> </w:t>
            </w:r>
            <w:r>
              <w:t>is</w:t>
            </w:r>
            <w:r>
              <w:rPr>
                <w:spacing w:val="8"/>
              </w:rPr>
              <w:t xml:space="preserve"> </w:t>
            </w:r>
            <w:r>
              <w:rPr>
                <w:spacing w:val="-5"/>
              </w:rPr>
              <w:t>N.</w:t>
            </w:r>
          </w:p>
          <w:p w14:paraId="2522FFD7" w14:textId="77777777" w:rsidR="00547DCE" w:rsidRDefault="00547DCE" w:rsidP="00EA7B20">
            <w:pPr>
              <w:pStyle w:val="TableCellBody"/>
            </w:pPr>
          </w:p>
          <w:p w14:paraId="4ABD92DA" w14:textId="77777777" w:rsidR="00547DCE" w:rsidRDefault="00547DCE" w:rsidP="00EA7B20">
            <w:pPr>
              <w:pStyle w:val="TableCellBody"/>
            </w:pPr>
            <w:r>
              <w:t xml:space="preserve">Identifies Institutional Delivery Trade. Format </w:t>
            </w:r>
            <w:proofErr w:type="spellStart"/>
            <w:r>
              <w:t>NNNNNNNNN</w:t>
            </w:r>
            <w:r>
              <w:rPr>
                <w:strike/>
              </w:rPr>
              <w:t>b</w:t>
            </w:r>
            <w:proofErr w:type="spellEnd"/>
            <w:r>
              <w:t xml:space="preserve">. </w:t>
            </w:r>
            <w:r>
              <w:rPr>
                <w:spacing w:val="-6"/>
              </w:rPr>
              <w:t>or</w:t>
            </w:r>
          </w:p>
          <w:p w14:paraId="65B7946D" w14:textId="77777777" w:rsidR="00547DCE" w:rsidRDefault="00547DCE" w:rsidP="00EA7B20">
            <w:pPr>
              <w:pStyle w:val="TableCellBody"/>
            </w:pPr>
            <w:r>
              <w:t>Municipal Deliver from NSCC. Format NNNNNNNNNN, where first three characters are Julian date.</w:t>
            </w:r>
          </w:p>
        </w:tc>
      </w:tr>
      <w:tr w:rsidR="00547DCE" w14:paraId="75B942BA" w14:textId="77777777" w:rsidTr="007B492B">
        <w:trPr>
          <w:trHeight w:val="643"/>
        </w:trPr>
        <w:tc>
          <w:tcPr>
            <w:tcW w:w="720" w:type="dxa"/>
          </w:tcPr>
          <w:p w14:paraId="20124812" w14:textId="77777777" w:rsidR="00547DCE" w:rsidRDefault="00547DCE" w:rsidP="00EA7B20">
            <w:pPr>
              <w:pStyle w:val="TableCellBody"/>
            </w:pPr>
            <w:r>
              <w:t>56–80</w:t>
            </w:r>
          </w:p>
        </w:tc>
        <w:tc>
          <w:tcPr>
            <w:tcW w:w="629" w:type="dxa"/>
          </w:tcPr>
          <w:p w14:paraId="78639D5F" w14:textId="77777777" w:rsidR="00547DCE" w:rsidRDefault="00547DCE" w:rsidP="00EA7B20">
            <w:pPr>
              <w:pStyle w:val="TableCellBody"/>
            </w:pPr>
            <w:r>
              <w:rPr>
                <w:spacing w:val="-5"/>
              </w:rPr>
              <w:t>25</w:t>
            </w:r>
          </w:p>
        </w:tc>
        <w:tc>
          <w:tcPr>
            <w:tcW w:w="900" w:type="dxa"/>
          </w:tcPr>
          <w:p w14:paraId="2099469E" w14:textId="77777777" w:rsidR="00547DCE" w:rsidRDefault="00547DCE" w:rsidP="00EA7B20">
            <w:pPr>
              <w:pStyle w:val="TableCellBody"/>
            </w:pPr>
            <w:r w:rsidRPr="7C79D5A5">
              <w:t>Character X (25)</w:t>
            </w:r>
          </w:p>
        </w:tc>
        <w:tc>
          <w:tcPr>
            <w:tcW w:w="1080" w:type="dxa"/>
          </w:tcPr>
          <w:p w14:paraId="3336CDAD" w14:textId="77777777" w:rsidR="00547DCE" w:rsidRDefault="00547DCE" w:rsidP="00EA7B20">
            <w:pPr>
              <w:pStyle w:val="TableCellBody"/>
            </w:pPr>
            <w:r>
              <w:t>Filler</w:t>
            </w:r>
          </w:p>
        </w:tc>
        <w:tc>
          <w:tcPr>
            <w:tcW w:w="720" w:type="dxa"/>
          </w:tcPr>
          <w:p w14:paraId="587D3B1D" w14:textId="77777777" w:rsidR="00547DCE" w:rsidRDefault="00547DCE" w:rsidP="00EA7B20">
            <w:pPr>
              <w:pStyle w:val="TableCellBody"/>
            </w:pPr>
            <w:r>
              <w:rPr>
                <w:w w:val="102"/>
              </w:rPr>
              <w:t>N</w:t>
            </w:r>
          </w:p>
        </w:tc>
        <w:tc>
          <w:tcPr>
            <w:tcW w:w="5311" w:type="dxa"/>
          </w:tcPr>
          <w:p w14:paraId="5751BC7F" w14:textId="77777777" w:rsidR="00547DCE" w:rsidRDefault="00547DCE" w:rsidP="00EA7B20">
            <w:pPr>
              <w:pStyle w:val="TableCellBody"/>
            </w:pPr>
            <w:r>
              <w:t>DTC</w:t>
            </w:r>
            <w:r>
              <w:rPr>
                <w:spacing w:val="5"/>
              </w:rPr>
              <w:t xml:space="preserve"> </w:t>
            </w:r>
            <w:r>
              <w:t>use</w:t>
            </w:r>
            <w:r>
              <w:rPr>
                <w:spacing w:val="6"/>
              </w:rPr>
              <w:t xml:space="preserve"> </w:t>
            </w:r>
            <w:r>
              <w:t>only;</w:t>
            </w:r>
            <w:r>
              <w:rPr>
                <w:spacing w:val="6"/>
              </w:rPr>
              <w:t xml:space="preserve"> </w:t>
            </w:r>
            <w:r>
              <w:t>do</w:t>
            </w:r>
            <w:r>
              <w:rPr>
                <w:spacing w:val="6"/>
              </w:rPr>
              <w:t xml:space="preserve"> </w:t>
            </w:r>
            <w:r>
              <w:t>not</w:t>
            </w:r>
            <w:r>
              <w:rPr>
                <w:spacing w:val="6"/>
              </w:rPr>
              <w:t xml:space="preserve"> </w:t>
            </w:r>
            <w:r>
              <w:rPr>
                <w:spacing w:val="-4"/>
              </w:rPr>
              <w:t>use.</w:t>
            </w:r>
          </w:p>
        </w:tc>
      </w:tr>
    </w:tbl>
    <w:p w14:paraId="5F41DDAB" w14:textId="77777777" w:rsidR="00547DCE" w:rsidRDefault="00547DCE" w:rsidP="00547DCE">
      <w:pPr>
        <w:pStyle w:val="BodyText"/>
        <w:spacing w:before="5"/>
        <w:rPr>
          <w:b/>
          <w:sz w:val="16"/>
        </w:rPr>
      </w:pPr>
    </w:p>
    <w:p w14:paraId="7CE1CBF3" w14:textId="77777777" w:rsidR="00547DCE" w:rsidRDefault="00547DCE" w:rsidP="007B492B">
      <w:pPr>
        <w:pStyle w:val="pBody"/>
        <w:ind w:left="360" w:firstLine="720"/>
      </w:pPr>
      <w:r>
        <w:t>The</w:t>
      </w:r>
      <w:r>
        <w:rPr>
          <w:spacing w:val="-7"/>
        </w:rPr>
        <w:t xml:space="preserve"> </w:t>
      </w:r>
      <w:r>
        <w:t>Authorization/Exceptions</w:t>
      </w:r>
      <w:r>
        <w:rPr>
          <w:spacing w:val="-6"/>
        </w:rPr>
        <w:t xml:space="preserve"> </w:t>
      </w:r>
      <w:r>
        <w:t>Input</w:t>
      </w:r>
      <w:r>
        <w:rPr>
          <w:spacing w:val="-7"/>
        </w:rPr>
        <w:t xml:space="preserve"> </w:t>
      </w:r>
      <w:r>
        <w:t>record</w:t>
      </w:r>
      <w:r>
        <w:rPr>
          <w:spacing w:val="-6"/>
        </w:rPr>
        <w:t xml:space="preserve"> </w:t>
      </w:r>
      <w:r>
        <w:t>is</w:t>
      </w:r>
      <w:r>
        <w:rPr>
          <w:spacing w:val="-6"/>
        </w:rPr>
        <w:t xml:space="preserve"> </w:t>
      </w:r>
      <w:r>
        <w:t>80</w:t>
      </w:r>
      <w:r>
        <w:rPr>
          <w:spacing w:val="-7"/>
        </w:rPr>
        <w:t xml:space="preserve"> </w:t>
      </w:r>
      <w:r>
        <w:rPr>
          <w:spacing w:val="-2"/>
        </w:rPr>
        <w:t>characters.</w:t>
      </w:r>
    </w:p>
    <w:p w14:paraId="7D5A1984" w14:textId="77777777" w:rsidR="00547DCE" w:rsidRDefault="00547DCE" w:rsidP="00547DCE">
      <w:pPr>
        <w:jc w:val="center"/>
      </w:pPr>
      <w:r>
        <w:br w:type="page"/>
      </w:r>
    </w:p>
    <w:p w14:paraId="6B73928D" w14:textId="77777777" w:rsidR="00547DCE" w:rsidRDefault="00547DCE" w:rsidP="00547DCE">
      <w:pPr>
        <w:pStyle w:val="BodyText"/>
        <w:rPr>
          <w:sz w:val="20"/>
        </w:rPr>
      </w:pPr>
    </w:p>
    <w:p w14:paraId="4BCA1B77" w14:textId="77777777" w:rsidR="00547DCE" w:rsidRDefault="00547DCE" w:rsidP="00547DCE">
      <w:pPr>
        <w:pStyle w:val="BodyText"/>
        <w:rPr>
          <w:sz w:val="19"/>
        </w:rPr>
      </w:pPr>
    </w:p>
    <w:p w14:paraId="238C81F8" w14:textId="77777777" w:rsidR="00547DCE" w:rsidRDefault="00547DCE" w:rsidP="00DD64EA">
      <w:pPr>
        <w:pStyle w:val="Heading2"/>
        <w:numPr>
          <w:ilvl w:val="1"/>
          <w:numId w:val="9"/>
        </w:numPr>
      </w:pPr>
      <w:bookmarkStart w:id="33" w:name="_TOC_250004"/>
      <w:bookmarkStart w:id="34" w:name="_Toc190269947"/>
      <w:r>
        <w:t>Authorization/Exception</w:t>
      </w:r>
      <w:r>
        <w:rPr>
          <w:spacing w:val="9"/>
        </w:rPr>
        <w:t xml:space="preserve"> </w:t>
      </w:r>
      <w:r>
        <w:t>End</w:t>
      </w:r>
      <w:r>
        <w:rPr>
          <w:spacing w:val="10"/>
        </w:rPr>
        <w:t xml:space="preserve"> </w:t>
      </w:r>
      <w:r>
        <w:t>of</w:t>
      </w:r>
      <w:r>
        <w:rPr>
          <w:spacing w:val="10"/>
        </w:rPr>
        <w:t xml:space="preserve"> </w:t>
      </w:r>
      <w:r>
        <w:t>Logical</w:t>
      </w:r>
      <w:r>
        <w:rPr>
          <w:spacing w:val="9"/>
        </w:rPr>
        <w:t xml:space="preserve"> </w:t>
      </w:r>
      <w:r>
        <w:t>Unit</w:t>
      </w:r>
      <w:r>
        <w:rPr>
          <w:spacing w:val="10"/>
        </w:rPr>
        <w:t xml:space="preserve"> </w:t>
      </w:r>
      <w:r>
        <w:t>of</w:t>
      </w:r>
      <w:r>
        <w:rPr>
          <w:spacing w:val="10"/>
        </w:rPr>
        <w:t xml:space="preserve"> </w:t>
      </w:r>
      <w:r>
        <w:t>Work</w:t>
      </w:r>
      <w:r>
        <w:rPr>
          <w:spacing w:val="9"/>
        </w:rPr>
        <w:t xml:space="preserve"> </w:t>
      </w:r>
      <w:bookmarkEnd w:id="33"/>
      <w:r>
        <w:rPr>
          <w:spacing w:val="-2"/>
        </w:rPr>
        <w:t>Record</w:t>
      </w:r>
      <w:bookmarkEnd w:id="34"/>
    </w:p>
    <w:p w14:paraId="6062C37C" w14:textId="77777777" w:rsidR="00547DCE" w:rsidRDefault="00547DCE" w:rsidP="007B492B">
      <w:pPr>
        <w:spacing w:before="185" w:line="254" w:lineRule="auto"/>
        <w:ind w:left="1080"/>
        <w:jc w:val="left"/>
        <w:rPr>
          <w:sz w:val="21"/>
        </w:rPr>
      </w:pPr>
      <w:r>
        <w:rPr>
          <w:b/>
          <w:sz w:val="21"/>
        </w:rPr>
        <w:t>For</w:t>
      </w:r>
      <w:r>
        <w:rPr>
          <w:b/>
          <w:spacing w:val="-4"/>
          <w:sz w:val="21"/>
        </w:rPr>
        <w:t xml:space="preserve"> </w:t>
      </w:r>
      <w:r>
        <w:rPr>
          <w:b/>
          <w:sz w:val="21"/>
        </w:rPr>
        <w:t>Group</w:t>
      </w:r>
      <w:r>
        <w:rPr>
          <w:b/>
          <w:spacing w:val="-4"/>
          <w:sz w:val="21"/>
        </w:rPr>
        <w:t xml:space="preserve"> </w:t>
      </w:r>
      <w:r>
        <w:rPr>
          <w:b/>
          <w:sz w:val="21"/>
        </w:rPr>
        <w:t>User</w:t>
      </w:r>
      <w:r>
        <w:rPr>
          <w:b/>
          <w:spacing w:val="-4"/>
          <w:sz w:val="21"/>
        </w:rPr>
        <w:t xml:space="preserve"> </w:t>
      </w:r>
      <w:r>
        <w:rPr>
          <w:b/>
          <w:sz w:val="21"/>
        </w:rPr>
        <w:t>Transmissions</w:t>
      </w:r>
      <w:r>
        <w:rPr>
          <w:sz w:val="21"/>
        </w:rPr>
        <w:t>,</w:t>
      </w:r>
      <w:r>
        <w:rPr>
          <w:spacing w:val="-4"/>
          <w:sz w:val="21"/>
        </w:rPr>
        <w:t xml:space="preserve"> </w:t>
      </w:r>
      <w:r>
        <w:rPr>
          <w:sz w:val="21"/>
        </w:rPr>
        <w:t>an</w:t>
      </w:r>
      <w:r>
        <w:rPr>
          <w:spacing w:val="-4"/>
          <w:sz w:val="21"/>
        </w:rPr>
        <w:t xml:space="preserve"> </w:t>
      </w:r>
      <w:r>
        <w:rPr>
          <w:sz w:val="21"/>
        </w:rPr>
        <w:t>End</w:t>
      </w:r>
      <w:r>
        <w:rPr>
          <w:spacing w:val="-4"/>
          <w:sz w:val="21"/>
        </w:rPr>
        <w:t xml:space="preserve"> </w:t>
      </w:r>
      <w:r>
        <w:rPr>
          <w:sz w:val="21"/>
        </w:rPr>
        <w:t>of</w:t>
      </w:r>
      <w:r>
        <w:rPr>
          <w:spacing w:val="-4"/>
          <w:sz w:val="21"/>
        </w:rPr>
        <w:t xml:space="preserve"> </w:t>
      </w:r>
      <w:r>
        <w:rPr>
          <w:sz w:val="21"/>
        </w:rPr>
        <w:t>Logical</w:t>
      </w:r>
      <w:r>
        <w:rPr>
          <w:spacing w:val="-4"/>
          <w:sz w:val="21"/>
        </w:rPr>
        <w:t xml:space="preserve"> </w:t>
      </w:r>
      <w:r>
        <w:rPr>
          <w:sz w:val="21"/>
        </w:rPr>
        <w:t>Unit</w:t>
      </w:r>
      <w:r>
        <w:rPr>
          <w:spacing w:val="-4"/>
          <w:sz w:val="21"/>
        </w:rPr>
        <w:t xml:space="preserve"> </w:t>
      </w:r>
      <w:r>
        <w:rPr>
          <w:sz w:val="21"/>
        </w:rPr>
        <w:t>of</w:t>
      </w:r>
      <w:r>
        <w:rPr>
          <w:spacing w:val="-4"/>
          <w:sz w:val="21"/>
        </w:rPr>
        <w:t xml:space="preserve"> </w:t>
      </w:r>
      <w:r>
        <w:rPr>
          <w:sz w:val="21"/>
        </w:rPr>
        <w:t>Work</w:t>
      </w:r>
      <w:r>
        <w:rPr>
          <w:spacing w:val="-4"/>
          <w:sz w:val="21"/>
        </w:rPr>
        <w:t xml:space="preserve"> </w:t>
      </w:r>
      <w:r>
        <w:rPr>
          <w:sz w:val="21"/>
        </w:rPr>
        <w:t>Record</w:t>
      </w:r>
      <w:r>
        <w:rPr>
          <w:spacing w:val="-4"/>
          <w:sz w:val="21"/>
        </w:rPr>
        <w:t xml:space="preserve"> </w:t>
      </w:r>
      <w:r>
        <w:rPr>
          <w:sz w:val="21"/>
        </w:rPr>
        <w:t>(LUW)</w:t>
      </w:r>
      <w:r>
        <w:rPr>
          <w:spacing w:val="-4"/>
          <w:sz w:val="21"/>
        </w:rPr>
        <w:t xml:space="preserve"> </w:t>
      </w:r>
      <w:r>
        <w:rPr>
          <w:sz w:val="21"/>
        </w:rPr>
        <w:t>is</w:t>
      </w:r>
      <w:r>
        <w:rPr>
          <w:spacing w:val="-4"/>
          <w:sz w:val="21"/>
        </w:rPr>
        <w:t xml:space="preserve"> </w:t>
      </w:r>
      <w:r>
        <w:rPr>
          <w:sz w:val="21"/>
        </w:rPr>
        <w:t>required</w:t>
      </w:r>
      <w:r>
        <w:rPr>
          <w:spacing w:val="-4"/>
          <w:sz w:val="21"/>
        </w:rPr>
        <w:t xml:space="preserve"> </w:t>
      </w:r>
      <w:r>
        <w:rPr>
          <w:sz w:val="21"/>
        </w:rPr>
        <w:t>for</w:t>
      </w:r>
      <w:r>
        <w:rPr>
          <w:spacing w:val="-4"/>
          <w:sz w:val="21"/>
        </w:rPr>
        <w:t xml:space="preserve"> </w:t>
      </w:r>
      <w:r>
        <w:rPr>
          <w:sz w:val="21"/>
        </w:rPr>
        <w:t>each</w:t>
      </w:r>
      <w:r>
        <w:rPr>
          <w:spacing w:val="-4"/>
          <w:sz w:val="21"/>
        </w:rPr>
        <w:t xml:space="preserve"> </w:t>
      </w:r>
      <w:r>
        <w:rPr>
          <w:sz w:val="21"/>
        </w:rPr>
        <w:t>Participant included within a transmission.</w:t>
      </w:r>
    </w:p>
    <w:tbl>
      <w:tblPr>
        <w:tblW w:w="9360" w:type="dxa"/>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744"/>
        <w:gridCol w:w="720"/>
        <w:gridCol w:w="779"/>
        <w:gridCol w:w="991"/>
        <w:gridCol w:w="809"/>
        <w:gridCol w:w="5317"/>
      </w:tblGrid>
      <w:tr w:rsidR="00547DCE" w14:paraId="4A9DB772" w14:textId="77777777" w:rsidTr="00795A32">
        <w:trPr>
          <w:trHeight w:val="758"/>
        </w:trPr>
        <w:tc>
          <w:tcPr>
            <w:tcW w:w="744" w:type="dxa"/>
          </w:tcPr>
          <w:p w14:paraId="47F25552" w14:textId="74974E5A" w:rsidR="00547DCE" w:rsidRDefault="00547DCE" w:rsidP="00A603DA">
            <w:pPr>
              <w:pStyle w:val="TableParagraph"/>
              <w:spacing w:before="142" w:line="266" w:lineRule="auto"/>
              <w:ind w:left="26" w:right="72"/>
              <w:jc w:val="center"/>
              <w:rPr>
                <w:b/>
                <w:sz w:val="19"/>
              </w:rPr>
            </w:pPr>
            <w:r>
              <w:rPr>
                <w:b/>
                <w:spacing w:val="-2"/>
                <w:sz w:val="19"/>
              </w:rPr>
              <w:t>Positio</w:t>
            </w:r>
            <w:r>
              <w:rPr>
                <w:b/>
                <w:spacing w:val="-10"/>
                <w:sz w:val="19"/>
              </w:rPr>
              <w:t>n</w:t>
            </w:r>
          </w:p>
        </w:tc>
        <w:tc>
          <w:tcPr>
            <w:tcW w:w="720" w:type="dxa"/>
          </w:tcPr>
          <w:p w14:paraId="36C00C7F" w14:textId="755B6F73" w:rsidR="00547DCE" w:rsidRDefault="00547DCE" w:rsidP="00A603DA">
            <w:pPr>
              <w:pStyle w:val="TableParagraph"/>
              <w:spacing w:before="142" w:line="266" w:lineRule="auto"/>
              <w:ind w:left="262" w:right="17" w:hanging="190"/>
              <w:jc w:val="center"/>
              <w:rPr>
                <w:b/>
                <w:sz w:val="19"/>
              </w:rPr>
            </w:pPr>
            <w:r>
              <w:rPr>
                <w:b/>
                <w:spacing w:val="-2"/>
                <w:sz w:val="19"/>
              </w:rPr>
              <w:t>Lengt</w:t>
            </w:r>
            <w:r>
              <w:rPr>
                <w:b/>
                <w:spacing w:val="-10"/>
                <w:sz w:val="19"/>
              </w:rPr>
              <w:t>h</w:t>
            </w:r>
          </w:p>
        </w:tc>
        <w:tc>
          <w:tcPr>
            <w:tcW w:w="779" w:type="dxa"/>
          </w:tcPr>
          <w:p w14:paraId="00AC3896" w14:textId="77777777" w:rsidR="00547DCE" w:rsidRDefault="00547DCE" w:rsidP="00A603DA">
            <w:pPr>
              <w:pStyle w:val="TableParagraph"/>
              <w:spacing w:before="142"/>
              <w:ind w:left="34"/>
              <w:jc w:val="center"/>
              <w:rPr>
                <w:b/>
                <w:sz w:val="19"/>
              </w:rPr>
            </w:pPr>
            <w:r>
              <w:rPr>
                <w:b/>
                <w:spacing w:val="-2"/>
                <w:sz w:val="19"/>
              </w:rPr>
              <w:t>Format</w:t>
            </w:r>
          </w:p>
        </w:tc>
        <w:tc>
          <w:tcPr>
            <w:tcW w:w="991" w:type="dxa"/>
          </w:tcPr>
          <w:p w14:paraId="6A037ACD" w14:textId="77777777" w:rsidR="00547DCE" w:rsidRDefault="00547DCE" w:rsidP="00A603DA">
            <w:pPr>
              <w:pStyle w:val="TableParagraph"/>
              <w:spacing w:before="142"/>
              <w:ind w:left="46" w:right="-29"/>
              <w:jc w:val="center"/>
              <w:rPr>
                <w:b/>
                <w:sz w:val="19"/>
              </w:rPr>
            </w:pPr>
            <w:r>
              <w:rPr>
                <w:b/>
                <w:sz w:val="19"/>
              </w:rPr>
              <w:t>Field</w:t>
            </w:r>
            <w:r>
              <w:rPr>
                <w:b/>
                <w:spacing w:val="8"/>
                <w:sz w:val="19"/>
              </w:rPr>
              <w:t xml:space="preserve"> </w:t>
            </w:r>
            <w:r>
              <w:rPr>
                <w:b/>
                <w:spacing w:val="-4"/>
                <w:sz w:val="19"/>
              </w:rPr>
              <w:t>Name</w:t>
            </w:r>
          </w:p>
        </w:tc>
        <w:tc>
          <w:tcPr>
            <w:tcW w:w="809" w:type="dxa"/>
          </w:tcPr>
          <w:p w14:paraId="228B000A" w14:textId="77777777" w:rsidR="00547DCE" w:rsidRDefault="00547DCE" w:rsidP="00A603DA">
            <w:pPr>
              <w:pStyle w:val="TableParagraph"/>
              <w:spacing w:before="142"/>
              <w:ind w:left="53"/>
              <w:jc w:val="center"/>
              <w:rPr>
                <w:b/>
                <w:sz w:val="19"/>
              </w:rPr>
            </w:pPr>
            <w:r>
              <w:rPr>
                <w:b/>
                <w:spacing w:val="-2"/>
                <w:sz w:val="19"/>
              </w:rPr>
              <w:t>Validate</w:t>
            </w:r>
          </w:p>
        </w:tc>
        <w:tc>
          <w:tcPr>
            <w:tcW w:w="5317" w:type="dxa"/>
          </w:tcPr>
          <w:p w14:paraId="498D3E59" w14:textId="77777777" w:rsidR="00547DCE" w:rsidRDefault="00547DCE" w:rsidP="00A603DA">
            <w:pPr>
              <w:pStyle w:val="TableParagraph"/>
              <w:spacing w:before="142"/>
              <w:ind w:left="34"/>
              <w:jc w:val="center"/>
              <w:rPr>
                <w:b/>
                <w:sz w:val="19"/>
              </w:rPr>
            </w:pPr>
            <w:r>
              <w:rPr>
                <w:b/>
                <w:sz w:val="19"/>
              </w:rPr>
              <w:t>NOE</w:t>
            </w:r>
            <w:r>
              <w:rPr>
                <w:b/>
                <w:spacing w:val="8"/>
                <w:sz w:val="19"/>
              </w:rPr>
              <w:t xml:space="preserve"> </w:t>
            </w:r>
            <w:r>
              <w:rPr>
                <w:b/>
                <w:sz w:val="19"/>
              </w:rPr>
              <w:t>Fields</w:t>
            </w:r>
            <w:r>
              <w:rPr>
                <w:b/>
                <w:spacing w:val="10"/>
                <w:sz w:val="19"/>
              </w:rPr>
              <w:t xml:space="preserve"> </w:t>
            </w:r>
            <w:r>
              <w:rPr>
                <w:b/>
                <w:spacing w:val="-2"/>
                <w:sz w:val="19"/>
              </w:rPr>
              <w:t>Description</w:t>
            </w:r>
          </w:p>
        </w:tc>
      </w:tr>
      <w:tr w:rsidR="00547DCE" w14:paraId="74A8198F" w14:textId="77777777" w:rsidTr="00795A32">
        <w:trPr>
          <w:trHeight w:val="415"/>
        </w:trPr>
        <w:tc>
          <w:tcPr>
            <w:tcW w:w="9360" w:type="dxa"/>
            <w:gridSpan w:val="6"/>
            <w:tcBorders>
              <w:bottom w:val="single" w:sz="8" w:space="0" w:color="000000"/>
            </w:tcBorders>
          </w:tcPr>
          <w:p w14:paraId="1F936576" w14:textId="77777777" w:rsidR="00547DCE" w:rsidRDefault="00547DCE" w:rsidP="00A603DA">
            <w:pPr>
              <w:pStyle w:val="TableParagraph"/>
              <w:spacing w:before="126"/>
              <w:ind w:left="26"/>
              <w:jc w:val="center"/>
              <w:rPr>
                <w:b/>
                <w:sz w:val="19"/>
              </w:rPr>
            </w:pPr>
            <w:r>
              <w:rPr>
                <w:b/>
                <w:sz w:val="19"/>
              </w:rPr>
              <w:t>Positions</w:t>
            </w:r>
            <w:r>
              <w:rPr>
                <w:b/>
                <w:spacing w:val="10"/>
                <w:sz w:val="19"/>
              </w:rPr>
              <w:t xml:space="preserve"> </w:t>
            </w:r>
            <w:r>
              <w:rPr>
                <w:b/>
                <w:sz w:val="19"/>
              </w:rPr>
              <w:t>1</w:t>
            </w:r>
            <w:r>
              <w:rPr>
                <w:b/>
                <w:spacing w:val="10"/>
                <w:sz w:val="19"/>
              </w:rPr>
              <w:t xml:space="preserve"> </w:t>
            </w:r>
            <w:r>
              <w:rPr>
                <w:b/>
                <w:sz w:val="19"/>
              </w:rPr>
              <w:t>through</w:t>
            </w:r>
            <w:r>
              <w:rPr>
                <w:b/>
                <w:spacing w:val="10"/>
                <w:sz w:val="19"/>
              </w:rPr>
              <w:t xml:space="preserve"> </w:t>
            </w:r>
            <w:r>
              <w:rPr>
                <w:b/>
                <w:sz w:val="19"/>
              </w:rPr>
              <w:t>26</w:t>
            </w:r>
            <w:r>
              <w:rPr>
                <w:b/>
                <w:spacing w:val="10"/>
                <w:sz w:val="19"/>
              </w:rPr>
              <w:t xml:space="preserve"> </w:t>
            </w:r>
            <w:r>
              <w:rPr>
                <w:b/>
                <w:sz w:val="19"/>
              </w:rPr>
              <w:t>=</w:t>
            </w:r>
            <w:r>
              <w:rPr>
                <w:b/>
                <w:spacing w:val="10"/>
                <w:sz w:val="19"/>
              </w:rPr>
              <w:t xml:space="preserve"> </w:t>
            </w:r>
            <w:r>
              <w:rPr>
                <w:b/>
                <w:sz w:val="19"/>
              </w:rPr>
              <w:t>Transaction</w:t>
            </w:r>
            <w:r>
              <w:rPr>
                <w:b/>
                <w:spacing w:val="11"/>
                <w:sz w:val="19"/>
              </w:rPr>
              <w:t xml:space="preserve"> </w:t>
            </w:r>
            <w:r>
              <w:rPr>
                <w:b/>
                <w:spacing w:val="-2"/>
                <w:sz w:val="19"/>
              </w:rPr>
              <w:t>Header</w:t>
            </w:r>
          </w:p>
        </w:tc>
      </w:tr>
      <w:tr w:rsidR="00547DCE" w14:paraId="3856F051" w14:textId="77777777" w:rsidTr="00795A32">
        <w:trPr>
          <w:trHeight w:val="1613"/>
        </w:trPr>
        <w:tc>
          <w:tcPr>
            <w:tcW w:w="744" w:type="dxa"/>
            <w:tcBorders>
              <w:top w:val="single" w:sz="8" w:space="0" w:color="000000"/>
              <w:left w:val="single" w:sz="8" w:space="0" w:color="000000"/>
            </w:tcBorders>
          </w:tcPr>
          <w:p w14:paraId="6FE97DE7" w14:textId="77777777" w:rsidR="00547DCE" w:rsidRDefault="00547DCE" w:rsidP="00EA7B20">
            <w:pPr>
              <w:pStyle w:val="TableParagraph"/>
              <w:spacing w:before="110"/>
              <w:ind w:left="18"/>
              <w:rPr>
                <w:sz w:val="19"/>
              </w:rPr>
            </w:pPr>
            <w:r>
              <w:rPr>
                <w:spacing w:val="-5"/>
                <w:sz w:val="19"/>
              </w:rPr>
              <w:t>1–1</w:t>
            </w:r>
          </w:p>
        </w:tc>
        <w:tc>
          <w:tcPr>
            <w:tcW w:w="720" w:type="dxa"/>
            <w:tcBorders>
              <w:top w:val="single" w:sz="8" w:space="0" w:color="000000"/>
            </w:tcBorders>
          </w:tcPr>
          <w:p w14:paraId="6B9009F7" w14:textId="77777777" w:rsidR="00547DCE" w:rsidRDefault="00547DCE" w:rsidP="00EA7B20">
            <w:pPr>
              <w:pStyle w:val="TableParagraph"/>
              <w:spacing w:before="110"/>
              <w:ind w:left="267"/>
              <w:rPr>
                <w:sz w:val="19"/>
              </w:rPr>
            </w:pPr>
            <w:r>
              <w:rPr>
                <w:w w:val="102"/>
                <w:sz w:val="19"/>
              </w:rPr>
              <w:t>1</w:t>
            </w:r>
          </w:p>
        </w:tc>
        <w:tc>
          <w:tcPr>
            <w:tcW w:w="779" w:type="dxa"/>
            <w:tcBorders>
              <w:top w:val="single" w:sz="8" w:space="0" w:color="000000"/>
            </w:tcBorders>
          </w:tcPr>
          <w:p w14:paraId="0FDB3D19" w14:textId="77777777" w:rsidR="00547DCE" w:rsidRDefault="00547DCE" w:rsidP="00EA7B20">
            <w:pPr>
              <w:pStyle w:val="TableParagraph"/>
              <w:spacing w:before="110" w:line="264" w:lineRule="auto"/>
              <w:ind w:left="34"/>
              <w:rPr>
                <w:sz w:val="19"/>
              </w:rPr>
            </w:pPr>
            <w:r>
              <w:rPr>
                <w:spacing w:val="-2"/>
                <w:sz w:val="19"/>
              </w:rPr>
              <w:t xml:space="preserve">Character </w:t>
            </w:r>
            <w:proofErr w:type="gramStart"/>
            <w:r>
              <w:rPr>
                <w:spacing w:val="-4"/>
                <w:sz w:val="19"/>
              </w:rPr>
              <w:t>X(</w:t>
            </w:r>
            <w:proofErr w:type="gramEnd"/>
            <w:r>
              <w:rPr>
                <w:spacing w:val="-4"/>
                <w:sz w:val="19"/>
              </w:rPr>
              <w:t>1)</w:t>
            </w:r>
          </w:p>
        </w:tc>
        <w:tc>
          <w:tcPr>
            <w:tcW w:w="991" w:type="dxa"/>
            <w:tcBorders>
              <w:top w:val="single" w:sz="8" w:space="0" w:color="000000"/>
            </w:tcBorders>
          </w:tcPr>
          <w:p w14:paraId="68C39F01" w14:textId="77777777" w:rsidR="00547DCE" w:rsidRDefault="00547DCE" w:rsidP="00EA7B20">
            <w:pPr>
              <w:pStyle w:val="TableParagraph"/>
              <w:spacing w:before="110" w:line="264" w:lineRule="auto"/>
              <w:ind w:left="46" w:right="-29"/>
              <w:rPr>
                <w:sz w:val="19"/>
              </w:rPr>
            </w:pPr>
            <w:r>
              <w:rPr>
                <w:spacing w:val="-2"/>
                <w:sz w:val="19"/>
              </w:rPr>
              <w:t>Feedback Indicator</w:t>
            </w:r>
          </w:p>
        </w:tc>
        <w:tc>
          <w:tcPr>
            <w:tcW w:w="809" w:type="dxa"/>
            <w:tcBorders>
              <w:top w:val="single" w:sz="8" w:space="0" w:color="000000"/>
            </w:tcBorders>
          </w:tcPr>
          <w:p w14:paraId="33B7C8AC" w14:textId="77777777" w:rsidR="00547DCE" w:rsidRDefault="00547DCE" w:rsidP="00EA7B20">
            <w:pPr>
              <w:pStyle w:val="TableParagraph"/>
              <w:rPr>
                <w:sz w:val="18"/>
              </w:rPr>
            </w:pPr>
          </w:p>
        </w:tc>
        <w:tc>
          <w:tcPr>
            <w:tcW w:w="5317" w:type="dxa"/>
            <w:tcBorders>
              <w:top w:val="single" w:sz="8" w:space="0" w:color="000000"/>
              <w:right w:val="single" w:sz="8" w:space="0" w:color="000000"/>
            </w:tcBorders>
          </w:tcPr>
          <w:p w14:paraId="2C9A4A20" w14:textId="77777777" w:rsidR="00547DCE" w:rsidRDefault="00547DCE" w:rsidP="00EA7B20">
            <w:pPr>
              <w:pStyle w:val="TableParagraph"/>
              <w:spacing w:before="110"/>
              <w:ind w:left="183"/>
              <w:rPr>
                <w:sz w:val="19"/>
              </w:rPr>
            </w:pPr>
            <w:r>
              <w:rPr>
                <w:sz w:val="19"/>
              </w:rPr>
              <w:t>*</w:t>
            </w:r>
            <w:r>
              <w:rPr>
                <w:spacing w:val="37"/>
                <w:sz w:val="19"/>
              </w:rPr>
              <w:t xml:space="preserve"> </w:t>
            </w:r>
            <w:r>
              <w:rPr>
                <w:sz w:val="19"/>
              </w:rPr>
              <w:t>=</w:t>
            </w:r>
            <w:r>
              <w:rPr>
                <w:spacing w:val="25"/>
                <w:sz w:val="19"/>
              </w:rPr>
              <w:t xml:space="preserve"> </w:t>
            </w:r>
            <w:r>
              <w:rPr>
                <w:sz w:val="19"/>
              </w:rPr>
              <w:t>If</w:t>
            </w:r>
            <w:r>
              <w:rPr>
                <w:spacing w:val="3"/>
                <w:sz w:val="19"/>
              </w:rPr>
              <w:t xml:space="preserve"> </w:t>
            </w:r>
            <w:r>
              <w:rPr>
                <w:sz w:val="19"/>
              </w:rPr>
              <w:t>no</w:t>
            </w:r>
            <w:r>
              <w:rPr>
                <w:spacing w:val="3"/>
                <w:sz w:val="19"/>
              </w:rPr>
              <w:t xml:space="preserve"> </w:t>
            </w:r>
            <w:r>
              <w:rPr>
                <w:spacing w:val="-2"/>
                <w:sz w:val="19"/>
              </w:rPr>
              <w:t>errors</w:t>
            </w:r>
          </w:p>
          <w:p w14:paraId="361A66B9" w14:textId="77777777" w:rsidR="00547DCE" w:rsidRDefault="00547DCE" w:rsidP="00EA7B20">
            <w:pPr>
              <w:pStyle w:val="TableParagraph"/>
              <w:spacing w:before="21"/>
              <w:ind w:left="183"/>
              <w:rPr>
                <w:sz w:val="19"/>
              </w:rPr>
            </w:pPr>
            <w:r>
              <w:rPr>
                <w:b/>
                <w:sz w:val="19"/>
              </w:rPr>
              <w:t>?</w:t>
            </w:r>
            <w:r>
              <w:rPr>
                <w:b/>
                <w:spacing w:val="41"/>
                <w:sz w:val="19"/>
              </w:rPr>
              <w:t xml:space="preserve"> </w:t>
            </w:r>
            <w:r>
              <w:rPr>
                <w:sz w:val="19"/>
              </w:rPr>
              <w:t>=</w:t>
            </w:r>
            <w:r>
              <w:rPr>
                <w:spacing w:val="29"/>
                <w:sz w:val="19"/>
              </w:rPr>
              <w:t xml:space="preserve"> </w:t>
            </w:r>
            <w:r>
              <w:rPr>
                <w:sz w:val="19"/>
              </w:rPr>
              <w:t>If</w:t>
            </w:r>
            <w:r>
              <w:rPr>
                <w:spacing w:val="6"/>
                <w:sz w:val="19"/>
              </w:rPr>
              <w:t xml:space="preserve"> </w:t>
            </w:r>
            <w:r>
              <w:rPr>
                <w:sz w:val="19"/>
              </w:rPr>
              <w:t>record</w:t>
            </w:r>
            <w:r>
              <w:rPr>
                <w:spacing w:val="6"/>
                <w:sz w:val="19"/>
              </w:rPr>
              <w:t xml:space="preserve"> </w:t>
            </w:r>
            <w:r>
              <w:rPr>
                <w:sz w:val="19"/>
              </w:rPr>
              <w:t>contains</w:t>
            </w:r>
            <w:r>
              <w:rPr>
                <w:spacing w:val="5"/>
                <w:sz w:val="19"/>
              </w:rPr>
              <w:t xml:space="preserve"> </w:t>
            </w:r>
            <w:r>
              <w:rPr>
                <w:spacing w:val="-2"/>
                <w:sz w:val="19"/>
              </w:rPr>
              <w:t>errors</w:t>
            </w:r>
          </w:p>
          <w:p w14:paraId="2DE38A6B" w14:textId="77777777" w:rsidR="00547DCE" w:rsidRDefault="00547DCE" w:rsidP="00EA7B20">
            <w:pPr>
              <w:pStyle w:val="TableParagraph"/>
              <w:spacing w:before="11"/>
            </w:pPr>
          </w:p>
          <w:p w14:paraId="0D420217" w14:textId="77777777" w:rsidR="00547DCE" w:rsidRDefault="00547DCE" w:rsidP="00EA7B20">
            <w:pPr>
              <w:pStyle w:val="TableParagraph"/>
              <w:spacing w:line="264" w:lineRule="auto"/>
              <w:ind w:left="34" w:right="331"/>
              <w:rPr>
                <w:sz w:val="19"/>
              </w:rPr>
            </w:pPr>
            <w:r>
              <w:rPr>
                <w:sz w:val="19"/>
              </w:rPr>
              <w:t>This field is used by DTC to indicate the return of this record because</w:t>
            </w:r>
            <w:r>
              <w:rPr>
                <w:spacing w:val="80"/>
                <w:sz w:val="19"/>
              </w:rPr>
              <w:t xml:space="preserve"> </w:t>
            </w:r>
            <w:r>
              <w:rPr>
                <w:sz w:val="19"/>
              </w:rPr>
              <w:t xml:space="preserve">of errors. A full description of this processing is available in a separate document titled </w:t>
            </w:r>
            <w:r>
              <w:rPr>
                <w:i/>
                <w:sz w:val="19"/>
              </w:rPr>
              <w:t>Interface Control Management</w:t>
            </w:r>
            <w:r>
              <w:rPr>
                <w:sz w:val="19"/>
              </w:rPr>
              <w:t>.</w:t>
            </w:r>
          </w:p>
        </w:tc>
      </w:tr>
      <w:tr w:rsidR="00547DCE" w14:paraId="1364728D" w14:textId="77777777" w:rsidTr="00795A32">
        <w:trPr>
          <w:trHeight w:val="1135"/>
        </w:trPr>
        <w:tc>
          <w:tcPr>
            <w:tcW w:w="744" w:type="dxa"/>
            <w:tcBorders>
              <w:left w:val="single" w:sz="8" w:space="0" w:color="000000"/>
            </w:tcBorders>
          </w:tcPr>
          <w:p w14:paraId="7A4E2399" w14:textId="77777777" w:rsidR="00547DCE" w:rsidRDefault="00547DCE" w:rsidP="00EA7B20">
            <w:pPr>
              <w:pStyle w:val="TableParagraph"/>
              <w:spacing w:before="116"/>
              <w:ind w:left="18"/>
              <w:rPr>
                <w:sz w:val="19"/>
              </w:rPr>
            </w:pPr>
            <w:r>
              <w:rPr>
                <w:spacing w:val="-5"/>
                <w:sz w:val="19"/>
              </w:rPr>
              <w:t>2–2</w:t>
            </w:r>
          </w:p>
        </w:tc>
        <w:tc>
          <w:tcPr>
            <w:tcW w:w="720" w:type="dxa"/>
          </w:tcPr>
          <w:p w14:paraId="22B88C0F" w14:textId="77777777" w:rsidR="00547DCE" w:rsidRDefault="00547DCE" w:rsidP="00EA7B20">
            <w:pPr>
              <w:pStyle w:val="TableParagraph"/>
              <w:spacing w:before="116"/>
              <w:ind w:left="267"/>
              <w:rPr>
                <w:sz w:val="19"/>
              </w:rPr>
            </w:pPr>
            <w:r>
              <w:rPr>
                <w:w w:val="102"/>
                <w:sz w:val="19"/>
              </w:rPr>
              <w:t>1</w:t>
            </w:r>
          </w:p>
        </w:tc>
        <w:tc>
          <w:tcPr>
            <w:tcW w:w="779" w:type="dxa"/>
          </w:tcPr>
          <w:p w14:paraId="1CE1EF72" w14:textId="77777777" w:rsidR="00547DCE" w:rsidRDefault="00547DCE" w:rsidP="00EA7B20">
            <w:pPr>
              <w:pStyle w:val="TableParagraph"/>
              <w:spacing w:before="116" w:line="264" w:lineRule="auto"/>
              <w:ind w:left="34"/>
              <w:rPr>
                <w:sz w:val="19"/>
              </w:rPr>
            </w:pPr>
            <w:r>
              <w:rPr>
                <w:spacing w:val="-2"/>
                <w:sz w:val="19"/>
              </w:rPr>
              <w:t xml:space="preserve">Character </w:t>
            </w:r>
            <w:proofErr w:type="gramStart"/>
            <w:r>
              <w:rPr>
                <w:spacing w:val="-4"/>
                <w:sz w:val="19"/>
              </w:rPr>
              <w:t>X(</w:t>
            </w:r>
            <w:proofErr w:type="gramEnd"/>
            <w:r>
              <w:rPr>
                <w:spacing w:val="-4"/>
                <w:sz w:val="19"/>
              </w:rPr>
              <w:t>1)</w:t>
            </w:r>
          </w:p>
        </w:tc>
        <w:tc>
          <w:tcPr>
            <w:tcW w:w="991" w:type="dxa"/>
          </w:tcPr>
          <w:p w14:paraId="22ABB3A5" w14:textId="77777777" w:rsidR="00547DCE" w:rsidRDefault="00547DCE" w:rsidP="00EA7B20">
            <w:pPr>
              <w:pStyle w:val="TableParagraph"/>
              <w:spacing w:before="116"/>
              <w:ind w:left="46"/>
              <w:rPr>
                <w:sz w:val="19"/>
              </w:rPr>
            </w:pPr>
            <w:r>
              <w:rPr>
                <w:spacing w:val="-2"/>
                <w:sz w:val="19"/>
              </w:rPr>
              <w:t>Production</w:t>
            </w:r>
          </w:p>
          <w:p w14:paraId="30178281" w14:textId="77777777" w:rsidR="00547DCE" w:rsidRDefault="00547DCE" w:rsidP="00EA7B20">
            <w:pPr>
              <w:pStyle w:val="TableParagraph"/>
              <w:spacing w:before="21" w:line="266" w:lineRule="auto"/>
              <w:ind w:left="46" w:right="-29"/>
              <w:rPr>
                <w:sz w:val="19"/>
              </w:rPr>
            </w:pPr>
            <w:r>
              <w:rPr>
                <w:spacing w:val="-2"/>
                <w:sz w:val="19"/>
              </w:rPr>
              <w:t>/Test Indicator</w:t>
            </w:r>
          </w:p>
        </w:tc>
        <w:tc>
          <w:tcPr>
            <w:tcW w:w="809" w:type="dxa"/>
          </w:tcPr>
          <w:p w14:paraId="10F6663C" w14:textId="77777777" w:rsidR="00547DCE" w:rsidRDefault="00547DCE" w:rsidP="00EA7B20">
            <w:pPr>
              <w:pStyle w:val="TableParagraph"/>
              <w:rPr>
                <w:sz w:val="18"/>
              </w:rPr>
            </w:pPr>
          </w:p>
        </w:tc>
        <w:tc>
          <w:tcPr>
            <w:tcW w:w="5317" w:type="dxa"/>
            <w:tcBorders>
              <w:right w:val="single" w:sz="8" w:space="0" w:color="000000"/>
            </w:tcBorders>
          </w:tcPr>
          <w:p w14:paraId="57BCB754" w14:textId="77777777" w:rsidR="00547DCE" w:rsidRDefault="00547DCE" w:rsidP="00EA7B20">
            <w:pPr>
              <w:pStyle w:val="TableParagraph"/>
              <w:spacing w:before="116"/>
              <w:ind w:left="34"/>
              <w:rPr>
                <w:sz w:val="19"/>
              </w:rPr>
            </w:pPr>
            <w:r>
              <w:rPr>
                <w:sz w:val="19"/>
              </w:rPr>
              <w:t>Required</w:t>
            </w:r>
            <w:r>
              <w:rPr>
                <w:spacing w:val="14"/>
                <w:sz w:val="19"/>
              </w:rPr>
              <w:t xml:space="preserve"> </w:t>
            </w:r>
            <w:r>
              <w:rPr>
                <w:spacing w:val="-2"/>
                <w:sz w:val="19"/>
              </w:rPr>
              <w:t>indicator:</w:t>
            </w:r>
          </w:p>
          <w:p w14:paraId="7DD1FFCE" w14:textId="77777777" w:rsidR="00547DCE" w:rsidRDefault="00547DCE" w:rsidP="00EA7B20">
            <w:pPr>
              <w:pStyle w:val="TableParagraph"/>
              <w:spacing w:before="11"/>
            </w:pPr>
          </w:p>
          <w:p w14:paraId="7C4F906C" w14:textId="77777777" w:rsidR="00547DCE" w:rsidRDefault="00547DCE" w:rsidP="00EA7B20">
            <w:pPr>
              <w:pStyle w:val="TableParagraph"/>
              <w:spacing w:line="264" w:lineRule="auto"/>
              <w:ind w:left="183" w:right="4405"/>
              <w:rPr>
                <w:sz w:val="19"/>
              </w:rPr>
            </w:pPr>
            <w:r>
              <w:rPr>
                <w:sz w:val="19"/>
              </w:rPr>
              <w:t>P = Production T = Test</w:t>
            </w:r>
          </w:p>
        </w:tc>
      </w:tr>
      <w:tr w:rsidR="00547DCE" w14:paraId="18C0D54D" w14:textId="77777777" w:rsidTr="00795A32">
        <w:trPr>
          <w:trHeight w:val="1135"/>
        </w:trPr>
        <w:tc>
          <w:tcPr>
            <w:tcW w:w="744" w:type="dxa"/>
            <w:tcBorders>
              <w:left w:val="single" w:sz="8" w:space="0" w:color="000000"/>
            </w:tcBorders>
          </w:tcPr>
          <w:p w14:paraId="0F8B53AE" w14:textId="77777777" w:rsidR="00547DCE" w:rsidRDefault="00547DCE" w:rsidP="00EA7B20">
            <w:pPr>
              <w:pStyle w:val="TableParagraph"/>
              <w:spacing w:before="118"/>
              <w:ind w:left="18"/>
              <w:rPr>
                <w:sz w:val="19"/>
              </w:rPr>
            </w:pPr>
            <w:r>
              <w:rPr>
                <w:spacing w:val="-5"/>
                <w:sz w:val="19"/>
              </w:rPr>
              <w:t>3–8</w:t>
            </w:r>
          </w:p>
        </w:tc>
        <w:tc>
          <w:tcPr>
            <w:tcW w:w="720" w:type="dxa"/>
          </w:tcPr>
          <w:p w14:paraId="6F16067C" w14:textId="77777777" w:rsidR="00547DCE" w:rsidRDefault="00547DCE" w:rsidP="00EA7B20">
            <w:pPr>
              <w:pStyle w:val="TableParagraph"/>
              <w:spacing w:before="118"/>
              <w:ind w:left="267"/>
              <w:rPr>
                <w:sz w:val="19"/>
              </w:rPr>
            </w:pPr>
            <w:r>
              <w:rPr>
                <w:w w:val="102"/>
                <w:sz w:val="19"/>
              </w:rPr>
              <w:t>6</w:t>
            </w:r>
          </w:p>
        </w:tc>
        <w:tc>
          <w:tcPr>
            <w:tcW w:w="779" w:type="dxa"/>
          </w:tcPr>
          <w:p w14:paraId="3B03BFCE" w14:textId="77777777" w:rsidR="00547DCE" w:rsidRDefault="00547DCE" w:rsidP="00EA7B20">
            <w:pPr>
              <w:pStyle w:val="TableParagraph"/>
              <w:spacing w:before="118" w:line="264" w:lineRule="auto"/>
              <w:ind w:left="34"/>
              <w:rPr>
                <w:sz w:val="19"/>
              </w:rPr>
            </w:pPr>
            <w:r>
              <w:rPr>
                <w:spacing w:val="-2"/>
                <w:sz w:val="19"/>
              </w:rPr>
              <w:t xml:space="preserve">Character </w:t>
            </w:r>
            <w:proofErr w:type="gramStart"/>
            <w:r>
              <w:rPr>
                <w:spacing w:val="-4"/>
                <w:sz w:val="19"/>
              </w:rPr>
              <w:t>X(</w:t>
            </w:r>
            <w:proofErr w:type="gramEnd"/>
            <w:r>
              <w:rPr>
                <w:spacing w:val="-4"/>
                <w:sz w:val="19"/>
              </w:rPr>
              <w:t>6)</w:t>
            </w:r>
          </w:p>
        </w:tc>
        <w:tc>
          <w:tcPr>
            <w:tcW w:w="991" w:type="dxa"/>
          </w:tcPr>
          <w:p w14:paraId="19E205F3" w14:textId="77777777" w:rsidR="00547DCE" w:rsidRDefault="00547DCE" w:rsidP="00EA7B20">
            <w:pPr>
              <w:pStyle w:val="TableParagraph"/>
              <w:spacing w:before="118" w:line="264" w:lineRule="auto"/>
              <w:ind w:left="46" w:right="48"/>
              <w:rPr>
                <w:sz w:val="19"/>
              </w:rPr>
            </w:pPr>
            <w:r>
              <w:rPr>
                <w:spacing w:val="-2"/>
                <w:sz w:val="19"/>
              </w:rPr>
              <w:t xml:space="preserve">Record </w:t>
            </w:r>
            <w:r>
              <w:rPr>
                <w:spacing w:val="-4"/>
                <w:sz w:val="19"/>
              </w:rPr>
              <w:t>Type</w:t>
            </w:r>
          </w:p>
        </w:tc>
        <w:tc>
          <w:tcPr>
            <w:tcW w:w="809" w:type="dxa"/>
          </w:tcPr>
          <w:p w14:paraId="0F0AF307" w14:textId="77777777" w:rsidR="00547DCE" w:rsidRDefault="00547DCE" w:rsidP="00EA7B20">
            <w:pPr>
              <w:pStyle w:val="TableParagraph"/>
              <w:rPr>
                <w:sz w:val="18"/>
              </w:rPr>
            </w:pPr>
          </w:p>
        </w:tc>
        <w:tc>
          <w:tcPr>
            <w:tcW w:w="5317" w:type="dxa"/>
            <w:tcBorders>
              <w:right w:val="single" w:sz="8" w:space="0" w:color="000000"/>
            </w:tcBorders>
          </w:tcPr>
          <w:p w14:paraId="321A0C6A" w14:textId="77777777" w:rsidR="00547DCE" w:rsidRDefault="00547DCE" w:rsidP="00EA7B20">
            <w:pPr>
              <w:pStyle w:val="TableParagraph"/>
              <w:spacing w:before="118"/>
              <w:ind w:left="34"/>
              <w:rPr>
                <w:sz w:val="19"/>
              </w:rPr>
            </w:pPr>
            <w:r>
              <w:rPr>
                <w:sz w:val="19"/>
              </w:rPr>
              <w:t>Identifies</w:t>
            </w:r>
            <w:r>
              <w:rPr>
                <w:spacing w:val="6"/>
                <w:sz w:val="19"/>
              </w:rPr>
              <w:t xml:space="preserve"> </w:t>
            </w:r>
            <w:r>
              <w:rPr>
                <w:sz w:val="19"/>
              </w:rPr>
              <w:t>the</w:t>
            </w:r>
            <w:r>
              <w:rPr>
                <w:spacing w:val="7"/>
                <w:sz w:val="19"/>
              </w:rPr>
              <w:t xml:space="preserve"> </w:t>
            </w:r>
            <w:r>
              <w:rPr>
                <w:sz w:val="19"/>
              </w:rPr>
              <w:t>type</w:t>
            </w:r>
            <w:r>
              <w:rPr>
                <w:spacing w:val="6"/>
                <w:sz w:val="19"/>
              </w:rPr>
              <w:t xml:space="preserve"> </w:t>
            </w:r>
            <w:r>
              <w:rPr>
                <w:sz w:val="19"/>
              </w:rPr>
              <w:t>of</w:t>
            </w:r>
            <w:r>
              <w:rPr>
                <w:spacing w:val="7"/>
                <w:sz w:val="19"/>
              </w:rPr>
              <w:t xml:space="preserve"> </w:t>
            </w:r>
            <w:r>
              <w:rPr>
                <w:sz w:val="19"/>
              </w:rPr>
              <w:t>data</w:t>
            </w:r>
            <w:r>
              <w:rPr>
                <w:spacing w:val="7"/>
                <w:sz w:val="19"/>
              </w:rPr>
              <w:t xml:space="preserve"> </w:t>
            </w:r>
            <w:r>
              <w:rPr>
                <w:sz w:val="19"/>
              </w:rPr>
              <w:t>within</w:t>
            </w:r>
            <w:r>
              <w:rPr>
                <w:spacing w:val="6"/>
                <w:sz w:val="19"/>
              </w:rPr>
              <w:t xml:space="preserve"> </w:t>
            </w:r>
            <w:r>
              <w:rPr>
                <w:sz w:val="19"/>
              </w:rPr>
              <w:t>a</w:t>
            </w:r>
            <w:r>
              <w:rPr>
                <w:spacing w:val="7"/>
                <w:sz w:val="19"/>
              </w:rPr>
              <w:t xml:space="preserve"> </w:t>
            </w:r>
            <w:r>
              <w:rPr>
                <w:spacing w:val="-2"/>
                <w:sz w:val="19"/>
              </w:rPr>
              <w:t>message.</w:t>
            </w:r>
          </w:p>
          <w:p w14:paraId="2C5B132E" w14:textId="77777777" w:rsidR="00547DCE" w:rsidRDefault="00547DCE" w:rsidP="00EA7B20">
            <w:pPr>
              <w:pStyle w:val="TableParagraph"/>
              <w:rPr>
                <w:sz w:val="23"/>
              </w:rPr>
            </w:pPr>
          </w:p>
          <w:p w14:paraId="3CFB88EE" w14:textId="77777777" w:rsidR="00547DCE" w:rsidRDefault="00547DCE" w:rsidP="00EA7B20">
            <w:pPr>
              <w:pStyle w:val="TableParagraph"/>
              <w:spacing w:line="264" w:lineRule="auto"/>
              <w:ind w:left="1263" w:hanging="1080"/>
              <w:rPr>
                <w:sz w:val="19"/>
              </w:rPr>
            </w:pPr>
            <w:r>
              <w:rPr>
                <w:sz w:val="19"/>
              </w:rPr>
              <w:t>ANELUW =</w:t>
            </w:r>
            <w:r>
              <w:rPr>
                <w:spacing w:val="37"/>
                <w:sz w:val="19"/>
              </w:rPr>
              <w:t xml:space="preserve"> </w:t>
            </w:r>
            <w:r>
              <w:rPr>
                <w:sz w:val="19"/>
              </w:rPr>
              <w:t xml:space="preserve">Authorization/Exceptions End of Logical Unit of Work </w:t>
            </w:r>
            <w:r>
              <w:rPr>
                <w:spacing w:val="-2"/>
                <w:sz w:val="19"/>
              </w:rPr>
              <w:t>Record.</w:t>
            </w:r>
          </w:p>
        </w:tc>
      </w:tr>
      <w:tr w:rsidR="00547DCE" w14:paraId="6262F354" w14:textId="77777777" w:rsidTr="00795A32">
        <w:trPr>
          <w:trHeight w:val="655"/>
        </w:trPr>
        <w:tc>
          <w:tcPr>
            <w:tcW w:w="744" w:type="dxa"/>
            <w:tcBorders>
              <w:left w:val="single" w:sz="8" w:space="0" w:color="000000"/>
            </w:tcBorders>
          </w:tcPr>
          <w:p w14:paraId="38C39F59" w14:textId="77777777" w:rsidR="00547DCE" w:rsidRDefault="00547DCE" w:rsidP="00EA7B20">
            <w:pPr>
              <w:pStyle w:val="TableParagraph"/>
              <w:spacing w:before="121"/>
              <w:ind w:left="18"/>
              <w:rPr>
                <w:sz w:val="19"/>
              </w:rPr>
            </w:pPr>
            <w:r>
              <w:rPr>
                <w:spacing w:val="-4"/>
                <w:sz w:val="19"/>
              </w:rPr>
              <w:t>9–10</w:t>
            </w:r>
          </w:p>
        </w:tc>
        <w:tc>
          <w:tcPr>
            <w:tcW w:w="720" w:type="dxa"/>
          </w:tcPr>
          <w:p w14:paraId="43C4F1E6" w14:textId="77777777" w:rsidR="00547DCE" w:rsidRDefault="00547DCE" w:rsidP="00EA7B20">
            <w:pPr>
              <w:pStyle w:val="TableParagraph"/>
              <w:spacing w:before="121"/>
              <w:ind w:left="267"/>
              <w:rPr>
                <w:sz w:val="19"/>
              </w:rPr>
            </w:pPr>
            <w:r>
              <w:rPr>
                <w:w w:val="102"/>
                <w:sz w:val="19"/>
              </w:rPr>
              <w:t>2</w:t>
            </w:r>
          </w:p>
        </w:tc>
        <w:tc>
          <w:tcPr>
            <w:tcW w:w="779" w:type="dxa"/>
          </w:tcPr>
          <w:p w14:paraId="7580D2DA" w14:textId="77777777" w:rsidR="00547DCE" w:rsidRDefault="00547DCE" w:rsidP="00EA7B20">
            <w:pPr>
              <w:pStyle w:val="TableParagraph"/>
              <w:spacing w:before="121" w:line="264" w:lineRule="auto"/>
              <w:ind w:left="34"/>
              <w:rPr>
                <w:sz w:val="19"/>
              </w:rPr>
            </w:pPr>
            <w:r>
              <w:rPr>
                <w:spacing w:val="-2"/>
                <w:sz w:val="19"/>
              </w:rPr>
              <w:t xml:space="preserve">Numeric </w:t>
            </w:r>
            <w:r>
              <w:rPr>
                <w:spacing w:val="-4"/>
                <w:sz w:val="19"/>
              </w:rPr>
              <w:t>9(2)</w:t>
            </w:r>
          </w:p>
        </w:tc>
        <w:tc>
          <w:tcPr>
            <w:tcW w:w="991" w:type="dxa"/>
          </w:tcPr>
          <w:p w14:paraId="6A25EE47" w14:textId="77777777" w:rsidR="00547DCE" w:rsidRDefault="00547DCE" w:rsidP="00EA7B20">
            <w:pPr>
              <w:pStyle w:val="TableParagraph"/>
              <w:spacing w:before="121" w:line="264" w:lineRule="auto"/>
              <w:ind w:left="46" w:right="-29"/>
              <w:rPr>
                <w:sz w:val="19"/>
              </w:rPr>
            </w:pPr>
            <w:r>
              <w:rPr>
                <w:spacing w:val="-2"/>
                <w:sz w:val="19"/>
              </w:rPr>
              <w:t>Record Suffix</w:t>
            </w:r>
          </w:p>
        </w:tc>
        <w:tc>
          <w:tcPr>
            <w:tcW w:w="809" w:type="dxa"/>
          </w:tcPr>
          <w:p w14:paraId="4C330803" w14:textId="77777777" w:rsidR="00547DCE" w:rsidRDefault="00547DCE" w:rsidP="00EA7B20">
            <w:pPr>
              <w:pStyle w:val="TableParagraph"/>
              <w:rPr>
                <w:sz w:val="18"/>
              </w:rPr>
            </w:pPr>
          </w:p>
        </w:tc>
        <w:tc>
          <w:tcPr>
            <w:tcW w:w="5317" w:type="dxa"/>
            <w:tcBorders>
              <w:right w:val="single" w:sz="8" w:space="0" w:color="000000"/>
            </w:tcBorders>
          </w:tcPr>
          <w:p w14:paraId="5CC73C58" w14:textId="59F5DA7F" w:rsidR="00547DCE" w:rsidRDefault="00547DCE" w:rsidP="00EA7B20">
            <w:pPr>
              <w:pStyle w:val="TableParagraph"/>
              <w:spacing w:before="121"/>
              <w:ind w:left="183"/>
              <w:rPr>
                <w:sz w:val="19"/>
              </w:rPr>
            </w:pPr>
            <w:r>
              <w:rPr>
                <w:sz w:val="19"/>
              </w:rPr>
              <w:t>01</w:t>
            </w:r>
            <w:r>
              <w:rPr>
                <w:spacing w:val="48"/>
                <w:sz w:val="19"/>
              </w:rPr>
              <w:t xml:space="preserve"> </w:t>
            </w:r>
            <w:r>
              <w:rPr>
                <w:sz w:val="19"/>
              </w:rPr>
              <w:t>=</w:t>
            </w:r>
            <w:r>
              <w:rPr>
                <w:spacing w:val="33"/>
                <w:sz w:val="19"/>
              </w:rPr>
              <w:t xml:space="preserve"> </w:t>
            </w:r>
            <w:r>
              <w:rPr>
                <w:sz w:val="19"/>
              </w:rPr>
              <w:t>Authorizations/Exceptions</w:t>
            </w:r>
            <w:r>
              <w:rPr>
                <w:spacing w:val="9"/>
                <w:sz w:val="19"/>
              </w:rPr>
              <w:t xml:space="preserve"> </w:t>
            </w:r>
            <w:r>
              <w:rPr>
                <w:spacing w:val="-2"/>
                <w:sz w:val="19"/>
              </w:rPr>
              <w:t>Input</w:t>
            </w:r>
          </w:p>
        </w:tc>
      </w:tr>
      <w:tr w:rsidR="00547DCE" w14:paraId="6EF005D9" w14:textId="77777777" w:rsidTr="00795A32">
        <w:trPr>
          <w:trHeight w:val="655"/>
        </w:trPr>
        <w:tc>
          <w:tcPr>
            <w:tcW w:w="744" w:type="dxa"/>
            <w:tcBorders>
              <w:left w:val="single" w:sz="8" w:space="0" w:color="000000"/>
            </w:tcBorders>
          </w:tcPr>
          <w:p w14:paraId="091DC4EC" w14:textId="77777777" w:rsidR="00547DCE" w:rsidRDefault="00547DCE" w:rsidP="00EA7B20">
            <w:pPr>
              <w:pStyle w:val="TableParagraph"/>
              <w:spacing w:before="121"/>
              <w:ind w:left="18"/>
              <w:rPr>
                <w:sz w:val="19"/>
              </w:rPr>
            </w:pPr>
            <w:r>
              <w:rPr>
                <w:spacing w:val="-2"/>
                <w:sz w:val="19"/>
              </w:rPr>
              <w:t>11–12</w:t>
            </w:r>
          </w:p>
        </w:tc>
        <w:tc>
          <w:tcPr>
            <w:tcW w:w="720" w:type="dxa"/>
          </w:tcPr>
          <w:p w14:paraId="56183852" w14:textId="77777777" w:rsidR="00547DCE" w:rsidRDefault="00547DCE" w:rsidP="00EA7B20">
            <w:pPr>
              <w:pStyle w:val="TableParagraph"/>
              <w:spacing w:before="121"/>
              <w:ind w:left="267"/>
              <w:rPr>
                <w:sz w:val="19"/>
              </w:rPr>
            </w:pPr>
            <w:r>
              <w:rPr>
                <w:w w:val="102"/>
                <w:sz w:val="19"/>
              </w:rPr>
              <w:t>2</w:t>
            </w:r>
          </w:p>
        </w:tc>
        <w:tc>
          <w:tcPr>
            <w:tcW w:w="779" w:type="dxa"/>
          </w:tcPr>
          <w:p w14:paraId="7A359088" w14:textId="77777777" w:rsidR="00547DCE" w:rsidRDefault="00547DCE" w:rsidP="00EA7B20">
            <w:pPr>
              <w:pStyle w:val="TableParagraph"/>
              <w:spacing w:before="121" w:line="264" w:lineRule="auto"/>
              <w:ind w:left="34"/>
              <w:rPr>
                <w:sz w:val="19"/>
              </w:rPr>
            </w:pPr>
            <w:r>
              <w:rPr>
                <w:spacing w:val="-2"/>
                <w:sz w:val="19"/>
              </w:rPr>
              <w:t xml:space="preserve">Numeric </w:t>
            </w:r>
            <w:r>
              <w:rPr>
                <w:spacing w:val="-4"/>
                <w:sz w:val="19"/>
              </w:rPr>
              <w:t>9(2)</w:t>
            </w:r>
          </w:p>
        </w:tc>
        <w:tc>
          <w:tcPr>
            <w:tcW w:w="991" w:type="dxa"/>
          </w:tcPr>
          <w:p w14:paraId="73F69D13" w14:textId="77777777" w:rsidR="00547DCE" w:rsidRDefault="00547DCE" w:rsidP="00EA7B20">
            <w:pPr>
              <w:pStyle w:val="TableParagraph"/>
              <w:spacing w:before="121" w:line="264" w:lineRule="auto"/>
              <w:ind w:left="46" w:right="-29"/>
              <w:rPr>
                <w:sz w:val="19"/>
              </w:rPr>
            </w:pPr>
            <w:r>
              <w:rPr>
                <w:spacing w:val="-2"/>
                <w:sz w:val="19"/>
              </w:rPr>
              <w:t>Version Number</w:t>
            </w:r>
          </w:p>
        </w:tc>
        <w:tc>
          <w:tcPr>
            <w:tcW w:w="809" w:type="dxa"/>
          </w:tcPr>
          <w:p w14:paraId="56F4E2DA" w14:textId="77777777" w:rsidR="00547DCE" w:rsidRDefault="00547DCE" w:rsidP="00EA7B20">
            <w:pPr>
              <w:pStyle w:val="TableParagraph"/>
              <w:rPr>
                <w:sz w:val="18"/>
              </w:rPr>
            </w:pPr>
          </w:p>
        </w:tc>
        <w:tc>
          <w:tcPr>
            <w:tcW w:w="5317" w:type="dxa"/>
            <w:tcBorders>
              <w:right w:val="single" w:sz="8" w:space="0" w:color="000000"/>
            </w:tcBorders>
          </w:tcPr>
          <w:p w14:paraId="0BAFB644" w14:textId="77777777" w:rsidR="00547DCE" w:rsidRDefault="00547DCE" w:rsidP="00EA7B20">
            <w:pPr>
              <w:pStyle w:val="TableParagraph"/>
              <w:spacing w:before="121" w:line="264" w:lineRule="auto"/>
              <w:ind w:left="34" w:right="331"/>
              <w:rPr>
                <w:sz w:val="19"/>
              </w:rPr>
            </w:pPr>
            <w:r>
              <w:rPr>
                <w:sz w:val="19"/>
              </w:rPr>
              <w:t>Version number that defines the record format. Refer to the cover page of this document for version number.</w:t>
            </w:r>
          </w:p>
        </w:tc>
      </w:tr>
      <w:tr w:rsidR="00547DCE" w14:paraId="1FB2E952" w14:textId="77777777" w:rsidTr="00795A32">
        <w:trPr>
          <w:trHeight w:val="895"/>
        </w:trPr>
        <w:tc>
          <w:tcPr>
            <w:tcW w:w="744" w:type="dxa"/>
            <w:tcBorders>
              <w:left w:val="single" w:sz="8" w:space="0" w:color="000000"/>
            </w:tcBorders>
          </w:tcPr>
          <w:p w14:paraId="091D4A0D" w14:textId="77777777" w:rsidR="00547DCE" w:rsidRDefault="00547DCE" w:rsidP="00EA7B20">
            <w:pPr>
              <w:pStyle w:val="TableParagraph"/>
              <w:spacing w:before="121"/>
              <w:ind w:left="18"/>
              <w:rPr>
                <w:sz w:val="19"/>
              </w:rPr>
            </w:pPr>
            <w:r>
              <w:rPr>
                <w:spacing w:val="-2"/>
                <w:sz w:val="19"/>
              </w:rPr>
              <w:t>13–18</w:t>
            </w:r>
          </w:p>
        </w:tc>
        <w:tc>
          <w:tcPr>
            <w:tcW w:w="720" w:type="dxa"/>
          </w:tcPr>
          <w:p w14:paraId="43AE7DB5" w14:textId="77777777" w:rsidR="00547DCE" w:rsidRDefault="00547DCE" w:rsidP="00EA7B20">
            <w:pPr>
              <w:pStyle w:val="TableParagraph"/>
              <w:spacing w:before="121"/>
              <w:ind w:left="267"/>
              <w:rPr>
                <w:sz w:val="19"/>
              </w:rPr>
            </w:pPr>
            <w:r>
              <w:rPr>
                <w:w w:val="102"/>
                <w:sz w:val="19"/>
              </w:rPr>
              <w:t>6</w:t>
            </w:r>
          </w:p>
        </w:tc>
        <w:tc>
          <w:tcPr>
            <w:tcW w:w="779" w:type="dxa"/>
          </w:tcPr>
          <w:p w14:paraId="1819704F" w14:textId="77777777" w:rsidR="00547DCE" w:rsidRDefault="00547DCE" w:rsidP="00EA7B20">
            <w:pPr>
              <w:pStyle w:val="TableParagraph"/>
              <w:spacing w:before="121" w:line="264" w:lineRule="auto"/>
              <w:ind w:left="34"/>
              <w:rPr>
                <w:sz w:val="19"/>
              </w:rPr>
            </w:pPr>
            <w:r>
              <w:rPr>
                <w:spacing w:val="-2"/>
                <w:sz w:val="19"/>
              </w:rPr>
              <w:t xml:space="preserve">Character </w:t>
            </w:r>
            <w:proofErr w:type="gramStart"/>
            <w:r>
              <w:rPr>
                <w:spacing w:val="-4"/>
                <w:sz w:val="19"/>
              </w:rPr>
              <w:t>X(</w:t>
            </w:r>
            <w:proofErr w:type="gramEnd"/>
            <w:r>
              <w:rPr>
                <w:spacing w:val="-4"/>
                <w:sz w:val="19"/>
              </w:rPr>
              <w:t>6)</w:t>
            </w:r>
          </w:p>
        </w:tc>
        <w:tc>
          <w:tcPr>
            <w:tcW w:w="991" w:type="dxa"/>
          </w:tcPr>
          <w:p w14:paraId="22F63B3A" w14:textId="77777777" w:rsidR="00547DCE" w:rsidRDefault="00547DCE" w:rsidP="00EA7B20">
            <w:pPr>
              <w:pStyle w:val="TableParagraph"/>
              <w:spacing w:before="121" w:line="264" w:lineRule="auto"/>
              <w:ind w:left="46" w:right="-29"/>
              <w:rPr>
                <w:sz w:val="19"/>
              </w:rPr>
            </w:pPr>
            <w:r>
              <w:rPr>
                <w:spacing w:val="-4"/>
                <w:sz w:val="19"/>
              </w:rPr>
              <w:t xml:space="preserve">User </w:t>
            </w:r>
            <w:r>
              <w:rPr>
                <w:spacing w:val="-2"/>
                <w:sz w:val="19"/>
              </w:rPr>
              <w:t>Reference Number</w:t>
            </w:r>
          </w:p>
        </w:tc>
        <w:tc>
          <w:tcPr>
            <w:tcW w:w="809" w:type="dxa"/>
          </w:tcPr>
          <w:p w14:paraId="5B4AE035" w14:textId="77777777" w:rsidR="00547DCE" w:rsidRDefault="00547DCE" w:rsidP="00EA7B20">
            <w:pPr>
              <w:pStyle w:val="TableParagraph"/>
              <w:rPr>
                <w:sz w:val="18"/>
              </w:rPr>
            </w:pPr>
          </w:p>
        </w:tc>
        <w:tc>
          <w:tcPr>
            <w:tcW w:w="5317" w:type="dxa"/>
            <w:tcBorders>
              <w:right w:val="single" w:sz="8" w:space="0" w:color="000000"/>
            </w:tcBorders>
          </w:tcPr>
          <w:p w14:paraId="62883DAC" w14:textId="77777777" w:rsidR="00547DCE" w:rsidRDefault="00547DCE" w:rsidP="00EA7B20">
            <w:pPr>
              <w:pStyle w:val="TableParagraph"/>
              <w:spacing w:before="121"/>
              <w:ind w:left="34"/>
              <w:rPr>
                <w:sz w:val="19"/>
              </w:rPr>
            </w:pPr>
            <w:r>
              <w:rPr>
                <w:sz w:val="19"/>
              </w:rPr>
              <w:t>Optional.</w:t>
            </w:r>
            <w:r>
              <w:rPr>
                <w:spacing w:val="10"/>
                <w:sz w:val="19"/>
              </w:rPr>
              <w:t xml:space="preserve"> </w:t>
            </w:r>
            <w:r>
              <w:rPr>
                <w:sz w:val="19"/>
              </w:rPr>
              <w:t>Can</w:t>
            </w:r>
            <w:r>
              <w:rPr>
                <w:spacing w:val="11"/>
                <w:sz w:val="19"/>
              </w:rPr>
              <w:t xml:space="preserve"> </w:t>
            </w:r>
            <w:r>
              <w:rPr>
                <w:sz w:val="19"/>
              </w:rPr>
              <w:t>contain</w:t>
            </w:r>
            <w:r>
              <w:rPr>
                <w:spacing w:val="10"/>
                <w:sz w:val="19"/>
              </w:rPr>
              <w:t xml:space="preserve"> </w:t>
            </w:r>
            <w:r>
              <w:rPr>
                <w:sz w:val="19"/>
              </w:rPr>
              <w:t>reference</w:t>
            </w:r>
            <w:r>
              <w:rPr>
                <w:spacing w:val="11"/>
                <w:sz w:val="19"/>
              </w:rPr>
              <w:t xml:space="preserve"> </w:t>
            </w:r>
            <w:r>
              <w:rPr>
                <w:sz w:val="19"/>
              </w:rPr>
              <w:t>number</w:t>
            </w:r>
            <w:r>
              <w:rPr>
                <w:spacing w:val="10"/>
                <w:sz w:val="19"/>
              </w:rPr>
              <w:t xml:space="preserve"> </w:t>
            </w:r>
            <w:r>
              <w:rPr>
                <w:sz w:val="19"/>
              </w:rPr>
              <w:t>assigned</w:t>
            </w:r>
            <w:r>
              <w:rPr>
                <w:spacing w:val="11"/>
                <w:sz w:val="19"/>
              </w:rPr>
              <w:t xml:space="preserve"> </w:t>
            </w:r>
            <w:r>
              <w:rPr>
                <w:sz w:val="19"/>
              </w:rPr>
              <w:t>by</w:t>
            </w:r>
            <w:r>
              <w:rPr>
                <w:spacing w:val="11"/>
                <w:sz w:val="19"/>
              </w:rPr>
              <w:t xml:space="preserve"> </w:t>
            </w:r>
            <w:r>
              <w:rPr>
                <w:spacing w:val="-2"/>
                <w:sz w:val="19"/>
              </w:rPr>
              <w:t>submitter.</w:t>
            </w:r>
          </w:p>
        </w:tc>
      </w:tr>
      <w:tr w:rsidR="00547DCE" w14:paraId="38F37679" w14:textId="77777777" w:rsidTr="00795A32">
        <w:trPr>
          <w:trHeight w:val="629"/>
        </w:trPr>
        <w:tc>
          <w:tcPr>
            <w:tcW w:w="744" w:type="dxa"/>
            <w:tcBorders>
              <w:left w:val="single" w:sz="8" w:space="0" w:color="000000"/>
              <w:bottom w:val="single" w:sz="8" w:space="0" w:color="000000"/>
            </w:tcBorders>
          </w:tcPr>
          <w:p w14:paraId="2DADAF9A" w14:textId="77777777" w:rsidR="00547DCE" w:rsidRDefault="00547DCE" w:rsidP="00EA7B20">
            <w:pPr>
              <w:pStyle w:val="TableParagraph"/>
              <w:spacing w:before="121"/>
              <w:ind w:left="18"/>
              <w:rPr>
                <w:sz w:val="19"/>
              </w:rPr>
            </w:pPr>
            <w:r>
              <w:rPr>
                <w:spacing w:val="-2"/>
                <w:sz w:val="19"/>
              </w:rPr>
              <w:t>19–26</w:t>
            </w:r>
          </w:p>
        </w:tc>
        <w:tc>
          <w:tcPr>
            <w:tcW w:w="720" w:type="dxa"/>
            <w:tcBorders>
              <w:bottom w:val="single" w:sz="8" w:space="0" w:color="000000"/>
            </w:tcBorders>
          </w:tcPr>
          <w:p w14:paraId="7B36855A" w14:textId="77777777" w:rsidR="00547DCE" w:rsidRDefault="00547DCE" w:rsidP="00EA7B20">
            <w:pPr>
              <w:pStyle w:val="TableParagraph"/>
              <w:spacing w:before="121"/>
              <w:ind w:left="267"/>
              <w:rPr>
                <w:sz w:val="19"/>
              </w:rPr>
            </w:pPr>
            <w:r>
              <w:rPr>
                <w:w w:val="102"/>
                <w:sz w:val="19"/>
              </w:rPr>
              <w:t>8</w:t>
            </w:r>
          </w:p>
        </w:tc>
        <w:tc>
          <w:tcPr>
            <w:tcW w:w="779" w:type="dxa"/>
            <w:tcBorders>
              <w:bottom w:val="single" w:sz="8" w:space="0" w:color="000000"/>
            </w:tcBorders>
          </w:tcPr>
          <w:p w14:paraId="75A6C8CD" w14:textId="77777777" w:rsidR="00547DCE" w:rsidRDefault="00547DCE" w:rsidP="00EA7B20">
            <w:pPr>
              <w:pStyle w:val="TableParagraph"/>
              <w:spacing w:before="121" w:line="266" w:lineRule="auto"/>
              <w:ind w:left="34"/>
              <w:rPr>
                <w:sz w:val="19"/>
              </w:rPr>
            </w:pPr>
            <w:r>
              <w:rPr>
                <w:spacing w:val="-2"/>
                <w:sz w:val="19"/>
              </w:rPr>
              <w:t xml:space="preserve">Character </w:t>
            </w:r>
            <w:proofErr w:type="gramStart"/>
            <w:r>
              <w:rPr>
                <w:spacing w:val="-4"/>
                <w:sz w:val="19"/>
              </w:rPr>
              <w:t>X(</w:t>
            </w:r>
            <w:proofErr w:type="gramEnd"/>
            <w:r>
              <w:rPr>
                <w:spacing w:val="-4"/>
                <w:sz w:val="19"/>
              </w:rPr>
              <w:t>8)</w:t>
            </w:r>
          </w:p>
        </w:tc>
        <w:tc>
          <w:tcPr>
            <w:tcW w:w="991" w:type="dxa"/>
            <w:tcBorders>
              <w:bottom w:val="single" w:sz="8" w:space="0" w:color="000000"/>
            </w:tcBorders>
          </w:tcPr>
          <w:p w14:paraId="1A724B19" w14:textId="77777777" w:rsidR="00547DCE" w:rsidRDefault="00547DCE" w:rsidP="00EA7B20">
            <w:pPr>
              <w:pStyle w:val="TableParagraph"/>
              <w:spacing w:before="121"/>
              <w:ind w:left="46"/>
              <w:rPr>
                <w:sz w:val="19"/>
              </w:rPr>
            </w:pPr>
            <w:r>
              <w:rPr>
                <w:spacing w:val="-2"/>
                <w:sz w:val="19"/>
              </w:rPr>
              <w:t>Addressee</w:t>
            </w:r>
          </w:p>
        </w:tc>
        <w:tc>
          <w:tcPr>
            <w:tcW w:w="809" w:type="dxa"/>
            <w:tcBorders>
              <w:bottom w:val="single" w:sz="8" w:space="0" w:color="000000"/>
            </w:tcBorders>
          </w:tcPr>
          <w:p w14:paraId="2DB7C3D7" w14:textId="77777777" w:rsidR="00547DCE" w:rsidRDefault="00547DCE" w:rsidP="00EA7B20">
            <w:pPr>
              <w:pStyle w:val="TableParagraph"/>
              <w:rPr>
                <w:sz w:val="18"/>
              </w:rPr>
            </w:pPr>
          </w:p>
        </w:tc>
        <w:tc>
          <w:tcPr>
            <w:tcW w:w="5317" w:type="dxa"/>
            <w:tcBorders>
              <w:bottom w:val="single" w:sz="8" w:space="0" w:color="000000"/>
              <w:right w:val="single" w:sz="8" w:space="0" w:color="000000"/>
            </w:tcBorders>
          </w:tcPr>
          <w:p w14:paraId="7DE0ED10" w14:textId="77777777" w:rsidR="00547DCE" w:rsidRDefault="00547DCE" w:rsidP="00EA7B20">
            <w:pPr>
              <w:pStyle w:val="TableParagraph"/>
              <w:spacing w:before="121" w:line="266" w:lineRule="auto"/>
              <w:ind w:left="34" w:right="331"/>
              <w:rPr>
                <w:sz w:val="19"/>
              </w:rPr>
            </w:pPr>
            <w:r>
              <w:rPr>
                <w:sz w:val="19"/>
              </w:rPr>
              <w:t xml:space="preserve">Eight-character ID of entity on whose behalf transaction is being </w:t>
            </w:r>
            <w:r>
              <w:rPr>
                <w:spacing w:val="-2"/>
                <w:sz w:val="19"/>
              </w:rPr>
              <w:t>processed.</w:t>
            </w:r>
          </w:p>
        </w:tc>
      </w:tr>
      <w:tr w:rsidR="00547DCE" w14:paraId="5E3593A7" w14:textId="77777777" w:rsidTr="00795A32">
        <w:trPr>
          <w:trHeight w:val="653"/>
        </w:trPr>
        <w:tc>
          <w:tcPr>
            <w:tcW w:w="744" w:type="dxa"/>
            <w:tcBorders>
              <w:top w:val="single" w:sz="8" w:space="0" w:color="000000"/>
            </w:tcBorders>
          </w:tcPr>
          <w:p w14:paraId="6F14DCF1" w14:textId="77777777" w:rsidR="00547DCE" w:rsidRDefault="00547DCE" w:rsidP="00EA7B20">
            <w:pPr>
              <w:pStyle w:val="TableParagraph"/>
              <w:spacing w:before="131"/>
              <w:ind w:left="26"/>
              <w:rPr>
                <w:sz w:val="19"/>
              </w:rPr>
            </w:pPr>
            <w:r>
              <w:rPr>
                <w:spacing w:val="-2"/>
                <w:sz w:val="19"/>
              </w:rPr>
              <w:t>27–80</w:t>
            </w:r>
          </w:p>
        </w:tc>
        <w:tc>
          <w:tcPr>
            <w:tcW w:w="720" w:type="dxa"/>
            <w:tcBorders>
              <w:top w:val="single" w:sz="8" w:space="0" w:color="000000"/>
            </w:tcBorders>
          </w:tcPr>
          <w:p w14:paraId="0E6CF35A" w14:textId="77777777" w:rsidR="00547DCE" w:rsidRDefault="00547DCE" w:rsidP="00EA7B20">
            <w:pPr>
              <w:pStyle w:val="TableParagraph"/>
              <w:spacing w:before="131"/>
              <w:ind w:left="219"/>
              <w:rPr>
                <w:sz w:val="19"/>
              </w:rPr>
            </w:pPr>
            <w:r>
              <w:rPr>
                <w:spacing w:val="-5"/>
                <w:sz w:val="19"/>
              </w:rPr>
              <w:t>54</w:t>
            </w:r>
          </w:p>
        </w:tc>
        <w:tc>
          <w:tcPr>
            <w:tcW w:w="779" w:type="dxa"/>
            <w:tcBorders>
              <w:top w:val="single" w:sz="8" w:space="0" w:color="000000"/>
            </w:tcBorders>
          </w:tcPr>
          <w:p w14:paraId="04C08975" w14:textId="77777777" w:rsidR="00547DCE" w:rsidRDefault="00547DCE" w:rsidP="00EA7B20">
            <w:pPr>
              <w:pStyle w:val="TableParagraph"/>
              <w:spacing w:before="131" w:line="266" w:lineRule="auto"/>
              <w:ind w:left="34"/>
              <w:rPr>
                <w:sz w:val="19"/>
              </w:rPr>
            </w:pPr>
            <w:r>
              <w:rPr>
                <w:spacing w:val="-2"/>
                <w:sz w:val="19"/>
              </w:rPr>
              <w:t xml:space="preserve">Character </w:t>
            </w:r>
            <w:proofErr w:type="gramStart"/>
            <w:r>
              <w:rPr>
                <w:spacing w:val="-2"/>
                <w:sz w:val="19"/>
              </w:rPr>
              <w:t>X(</w:t>
            </w:r>
            <w:proofErr w:type="gramEnd"/>
            <w:r>
              <w:rPr>
                <w:spacing w:val="-2"/>
                <w:sz w:val="19"/>
              </w:rPr>
              <w:t>54)</w:t>
            </w:r>
          </w:p>
        </w:tc>
        <w:tc>
          <w:tcPr>
            <w:tcW w:w="991" w:type="dxa"/>
            <w:tcBorders>
              <w:top w:val="single" w:sz="8" w:space="0" w:color="000000"/>
            </w:tcBorders>
          </w:tcPr>
          <w:p w14:paraId="69660519" w14:textId="77777777" w:rsidR="00547DCE" w:rsidRDefault="00547DCE" w:rsidP="00EA7B20">
            <w:pPr>
              <w:pStyle w:val="TableParagraph"/>
              <w:spacing w:before="131"/>
              <w:ind w:left="46"/>
              <w:rPr>
                <w:sz w:val="19"/>
              </w:rPr>
            </w:pPr>
            <w:r>
              <w:rPr>
                <w:spacing w:val="-2"/>
                <w:sz w:val="19"/>
              </w:rPr>
              <w:t>Filler</w:t>
            </w:r>
          </w:p>
        </w:tc>
        <w:tc>
          <w:tcPr>
            <w:tcW w:w="809" w:type="dxa"/>
            <w:tcBorders>
              <w:top w:val="single" w:sz="8" w:space="0" w:color="000000"/>
            </w:tcBorders>
          </w:tcPr>
          <w:p w14:paraId="09DE87BF" w14:textId="77777777" w:rsidR="00547DCE" w:rsidRDefault="00547DCE" w:rsidP="00EA7B20">
            <w:pPr>
              <w:pStyle w:val="TableParagraph"/>
              <w:rPr>
                <w:sz w:val="18"/>
              </w:rPr>
            </w:pPr>
          </w:p>
        </w:tc>
        <w:tc>
          <w:tcPr>
            <w:tcW w:w="5317" w:type="dxa"/>
            <w:tcBorders>
              <w:top w:val="single" w:sz="8" w:space="0" w:color="000000"/>
            </w:tcBorders>
          </w:tcPr>
          <w:p w14:paraId="390A60EF" w14:textId="77777777" w:rsidR="00547DCE" w:rsidRDefault="00547DCE" w:rsidP="00EA7B20">
            <w:pPr>
              <w:pStyle w:val="TableParagraph"/>
              <w:spacing w:before="131"/>
              <w:ind w:left="34"/>
              <w:rPr>
                <w:sz w:val="19"/>
              </w:rPr>
            </w:pPr>
            <w:r>
              <w:rPr>
                <w:sz w:val="19"/>
              </w:rPr>
              <w:t>DTC</w:t>
            </w:r>
            <w:r>
              <w:rPr>
                <w:spacing w:val="5"/>
                <w:sz w:val="19"/>
              </w:rPr>
              <w:t xml:space="preserve"> </w:t>
            </w:r>
            <w:r>
              <w:rPr>
                <w:sz w:val="19"/>
              </w:rPr>
              <w:t>use</w:t>
            </w:r>
            <w:r>
              <w:rPr>
                <w:spacing w:val="6"/>
                <w:sz w:val="19"/>
              </w:rPr>
              <w:t xml:space="preserve"> </w:t>
            </w:r>
            <w:r>
              <w:rPr>
                <w:sz w:val="19"/>
              </w:rPr>
              <w:t>only;</w:t>
            </w:r>
            <w:r>
              <w:rPr>
                <w:spacing w:val="6"/>
                <w:sz w:val="19"/>
              </w:rPr>
              <w:t xml:space="preserve"> </w:t>
            </w:r>
            <w:r>
              <w:rPr>
                <w:sz w:val="19"/>
              </w:rPr>
              <w:t>do</w:t>
            </w:r>
            <w:r>
              <w:rPr>
                <w:spacing w:val="6"/>
                <w:sz w:val="19"/>
              </w:rPr>
              <w:t xml:space="preserve"> </w:t>
            </w:r>
            <w:r>
              <w:rPr>
                <w:sz w:val="19"/>
              </w:rPr>
              <w:t>not</w:t>
            </w:r>
            <w:r>
              <w:rPr>
                <w:spacing w:val="6"/>
                <w:sz w:val="19"/>
              </w:rPr>
              <w:t xml:space="preserve"> </w:t>
            </w:r>
            <w:r>
              <w:rPr>
                <w:spacing w:val="-4"/>
                <w:sz w:val="19"/>
              </w:rPr>
              <w:t>use.</w:t>
            </w:r>
          </w:p>
        </w:tc>
      </w:tr>
    </w:tbl>
    <w:p w14:paraId="486E5DE9" w14:textId="77777777" w:rsidR="00547DCE" w:rsidRDefault="00547DCE" w:rsidP="00547DCE">
      <w:pPr>
        <w:pStyle w:val="BodyText"/>
        <w:spacing w:before="2"/>
        <w:rPr>
          <w:sz w:val="23"/>
        </w:rPr>
      </w:pPr>
    </w:p>
    <w:p w14:paraId="4D15913B" w14:textId="77777777" w:rsidR="00547DCE" w:rsidRDefault="00547DCE" w:rsidP="00A603DA">
      <w:pPr>
        <w:pStyle w:val="pBody"/>
      </w:pPr>
      <w:r>
        <w:t>The</w:t>
      </w:r>
      <w:r>
        <w:rPr>
          <w:spacing w:val="-1"/>
        </w:rPr>
        <w:t xml:space="preserve"> </w:t>
      </w:r>
      <w:r>
        <w:t>Authorization/Exception Record (LUW) is 80</w:t>
      </w:r>
      <w:r>
        <w:rPr>
          <w:spacing w:val="-1"/>
        </w:rPr>
        <w:t xml:space="preserve"> </w:t>
      </w:r>
      <w:r>
        <w:rPr>
          <w:spacing w:val="-2"/>
        </w:rPr>
        <w:t>characters.</w:t>
      </w:r>
    </w:p>
    <w:p w14:paraId="4F715940" w14:textId="77777777" w:rsidR="00547DCE" w:rsidRDefault="00547DCE" w:rsidP="00547DCE">
      <w:pPr>
        <w:jc w:val="center"/>
        <w:rPr>
          <w:sz w:val="18"/>
        </w:rPr>
      </w:pPr>
      <w:r>
        <w:br w:type="page"/>
      </w:r>
    </w:p>
    <w:p w14:paraId="5878121F" w14:textId="77777777" w:rsidR="00547DCE" w:rsidRDefault="00547DCE" w:rsidP="00DD64EA">
      <w:pPr>
        <w:pStyle w:val="Heading1"/>
      </w:pPr>
      <w:bookmarkStart w:id="35" w:name="_TOC_250003"/>
      <w:bookmarkStart w:id="36" w:name="_Toc190269948"/>
      <w:bookmarkEnd w:id="35"/>
      <w:r>
        <w:lastRenderedPageBreak/>
        <w:t>Appendices</w:t>
      </w:r>
      <w:bookmarkEnd w:id="36"/>
    </w:p>
    <w:p w14:paraId="115C2115" w14:textId="2EFE75C4" w:rsidR="00547DCE" w:rsidRDefault="00547DCE" w:rsidP="00DD64EA">
      <w:pPr>
        <w:pStyle w:val="Heading2"/>
        <w:numPr>
          <w:ilvl w:val="1"/>
          <w:numId w:val="9"/>
        </w:numPr>
      </w:pPr>
      <w:bookmarkStart w:id="37" w:name="_TOC_250002"/>
      <w:bookmarkStart w:id="38" w:name="_Toc190269949"/>
      <w:r>
        <w:t>Message</w:t>
      </w:r>
      <w:r>
        <w:rPr>
          <w:spacing w:val="9"/>
        </w:rPr>
        <w:t xml:space="preserve"> </w:t>
      </w:r>
      <w:r>
        <w:t>Prefix</w:t>
      </w:r>
      <w:r>
        <w:rPr>
          <w:spacing w:val="10"/>
        </w:rPr>
        <w:t xml:space="preserve"> </w:t>
      </w:r>
      <w:bookmarkEnd w:id="37"/>
      <w:r>
        <w:rPr>
          <w:spacing w:val="-2"/>
        </w:rPr>
        <w:t>Specification</w:t>
      </w:r>
      <w:bookmarkEnd w:id="38"/>
    </w:p>
    <w:p w14:paraId="166DD2BC" w14:textId="77777777" w:rsidR="00547DCE" w:rsidRDefault="00547DCE" w:rsidP="00547DCE">
      <w:pPr>
        <w:pStyle w:val="BodyText"/>
        <w:spacing w:before="5"/>
        <w:rPr>
          <w:b/>
          <w:sz w:val="13"/>
        </w:rPr>
      </w:pPr>
    </w:p>
    <w:tbl>
      <w:tblPr>
        <w:tblW w:w="9450" w:type="dxa"/>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809"/>
        <w:gridCol w:w="720"/>
        <w:gridCol w:w="991"/>
        <w:gridCol w:w="989"/>
        <w:gridCol w:w="991"/>
        <w:gridCol w:w="4950"/>
      </w:tblGrid>
      <w:tr w:rsidR="00547DCE" w14:paraId="480FFD5C" w14:textId="77777777" w:rsidTr="00795A32">
        <w:trPr>
          <w:trHeight w:val="513"/>
        </w:trPr>
        <w:tc>
          <w:tcPr>
            <w:tcW w:w="809" w:type="dxa"/>
          </w:tcPr>
          <w:p w14:paraId="0E3A414E" w14:textId="77777777" w:rsidR="00547DCE" w:rsidRDefault="00547DCE" w:rsidP="00890625">
            <w:pPr>
              <w:pStyle w:val="TableParagraph"/>
              <w:spacing w:before="158"/>
              <w:ind w:left="26"/>
              <w:rPr>
                <w:b/>
                <w:sz w:val="19"/>
              </w:rPr>
            </w:pPr>
            <w:r>
              <w:rPr>
                <w:b/>
                <w:spacing w:val="-2"/>
                <w:sz w:val="19"/>
              </w:rPr>
              <w:t>Position</w:t>
            </w:r>
          </w:p>
        </w:tc>
        <w:tc>
          <w:tcPr>
            <w:tcW w:w="720" w:type="dxa"/>
          </w:tcPr>
          <w:p w14:paraId="6BE7F9FE" w14:textId="77777777" w:rsidR="00547DCE" w:rsidRDefault="00547DCE" w:rsidP="00890625">
            <w:pPr>
              <w:pStyle w:val="TableParagraph"/>
              <w:spacing w:before="158"/>
              <w:ind w:left="55" w:right="51"/>
              <w:jc w:val="center"/>
              <w:rPr>
                <w:b/>
                <w:sz w:val="19"/>
              </w:rPr>
            </w:pPr>
            <w:r>
              <w:rPr>
                <w:b/>
                <w:spacing w:val="-2"/>
                <w:sz w:val="19"/>
              </w:rPr>
              <w:t>Length</w:t>
            </w:r>
          </w:p>
        </w:tc>
        <w:tc>
          <w:tcPr>
            <w:tcW w:w="991" w:type="dxa"/>
          </w:tcPr>
          <w:p w14:paraId="3D6E6901" w14:textId="77777777" w:rsidR="00547DCE" w:rsidRDefault="00547DCE" w:rsidP="00890625">
            <w:pPr>
              <w:pStyle w:val="TableParagraph"/>
              <w:spacing w:before="158"/>
              <w:ind w:left="28"/>
              <w:rPr>
                <w:b/>
                <w:sz w:val="19"/>
              </w:rPr>
            </w:pPr>
            <w:r>
              <w:rPr>
                <w:b/>
                <w:spacing w:val="-2"/>
                <w:sz w:val="19"/>
              </w:rPr>
              <w:t>Format</w:t>
            </w:r>
          </w:p>
        </w:tc>
        <w:tc>
          <w:tcPr>
            <w:tcW w:w="989" w:type="dxa"/>
          </w:tcPr>
          <w:p w14:paraId="4FBF1C36" w14:textId="77777777" w:rsidR="00547DCE" w:rsidRDefault="00547DCE" w:rsidP="00890625">
            <w:pPr>
              <w:pStyle w:val="TableParagraph"/>
              <w:spacing w:before="158"/>
              <w:ind w:left="40" w:right="-15"/>
              <w:rPr>
                <w:b/>
                <w:sz w:val="19"/>
              </w:rPr>
            </w:pPr>
            <w:r>
              <w:rPr>
                <w:b/>
                <w:sz w:val="19"/>
              </w:rPr>
              <w:t>Field</w:t>
            </w:r>
            <w:r>
              <w:rPr>
                <w:b/>
                <w:spacing w:val="8"/>
                <w:sz w:val="19"/>
              </w:rPr>
              <w:t xml:space="preserve"> </w:t>
            </w:r>
            <w:r>
              <w:rPr>
                <w:b/>
                <w:spacing w:val="-4"/>
                <w:sz w:val="19"/>
              </w:rPr>
              <w:t>Name</w:t>
            </w:r>
          </w:p>
        </w:tc>
        <w:tc>
          <w:tcPr>
            <w:tcW w:w="991" w:type="dxa"/>
          </w:tcPr>
          <w:p w14:paraId="71AA1D14" w14:textId="77777777" w:rsidR="00547DCE" w:rsidRDefault="00547DCE" w:rsidP="00890625">
            <w:pPr>
              <w:pStyle w:val="TableParagraph"/>
              <w:spacing w:before="158"/>
              <w:ind w:left="36" w:right="36"/>
              <w:jc w:val="center"/>
              <w:rPr>
                <w:b/>
                <w:sz w:val="19"/>
              </w:rPr>
            </w:pPr>
            <w:r>
              <w:rPr>
                <w:b/>
                <w:spacing w:val="-2"/>
                <w:sz w:val="19"/>
              </w:rPr>
              <w:t>Validate</w:t>
            </w:r>
          </w:p>
        </w:tc>
        <w:tc>
          <w:tcPr>
            <w:tcW w:w="4950" w:type="dxa"/>
          </w:tcPr>
          <w:p w14:paraId="262A83D3" w14:textId="77777777" w:rsidR="00547DCE" w:rsidRDefault="00547DCE" w:rsidP="00890625">
            <w:pPr>
              <w:pStyle w:val="TableParagraph"/>
              <w:spacing w:before="158"/>
              <w:ind w:left="26"/>
              <w:rPr>
                <w:b/>
                <w:sz w:val="19"/>
              </w:rPr>
            </w:pPr>
            <w:r>
              <w:rPr>
                <w:b/>
                <w:sz w:val="19"/>
              </w:rPr>
              <w:t>NOE</w:t>
            </w:r>
            <w:r>
              <w:rPr>
                <w:b/>
                <w:spacing w:val="8"/>
                <w:sz w:val="19"/>
              </w:rPr>
              <w:t xml:space="preserve"> </w:t>
            </w:r>
            <w:r>
              <w:rPr>
                <w:b/>
                <w:sz w:val="19"/>
              </w:rPr>
              <w:t>Fields</w:t>
            </w:r>
            <w:r>
              <w:rPr>
                <w:b/>
                <w:spacing w:val="10"/>
                <w:sz w:val="19"/>
              </w:rPr>
              <w:t xml:space="preserve"> </w:t>
            </w:r>
            <w:r>
              <w:rPr>
                <w:b/>
                <w:spacing w:val="-2"/>
                <w:sz w:val="19"/>
              </w:rPr>
              <w:t>Description</w:t>
            </w:r>
          </w:p>
        </w:tc>
      </w:tr>
      <w:tr w:rsidR="00547DCE" w14:paraId="3037DD6D" w14:textId="77777777" w:rsidTr="00795A32">
        <w:trPr>
          <w:trHeight w:val="662"/>
        </w:trPr>
        <w:tc>
          <w:tcPr>
            <w:tcW w:w="809" w:type="dxa"/>
          </w:tcPr>
          <w:p w14:paraId="287785BE" w14:textId="77777777" w:rsidR="00547DCE" w:rsidRDefault="00547DCE" w:rsidP="00890625">
            <w:pPr>
              <w:pStyle w:val="TableParagraph"/>
              <w:spacing w:before="146"/>
              <w:ind w:left="26"/>
              <w:rPr>
                <w:sz w:val="19"/>
              </w:rPr>
            </w:pPr>
            <w:r>
              <w:rPr>
                <w:spacing w:val="-5"/>
                <w:sz w:val="19"/>
              </w:rPr>
              <w:t>1–1</w:t>
            </w:r>
          </w:p>
        </w:tc>
        <w:tc>
          <w:tcPr>
            <w:tcW w:w="720" w:type="dxa"/>
          </w:tcPr>
          <w:p w14:paraId="0C52A344" w14:textId="77777777" w:rsidR="00547DCE" w:rsidRDefault="00547DCE" w:rsidP="00890625">
            <w:pPr>
              <w:pStyle w:val="TableParagraph"/>
              <w:spacing w:before="146"/>
              <w:jc w:val="center"/>
              <w:rPr>
                <w:sz w:val="19"/>
              </w:rPr>
            </w:pPr>
            <w:r>
              <w:rPr>
                <w:w w:val="102"/>
                <w:sz w:val="19"/>
              </w:rPr>
              <w:t>1</w:t>
            </w:r>
          </w:p>
        </w:tc>
        <w:tc>
          <w:tcPr>
            <w:tcW w:w="991" w:type="dxa"/>
          </w:tcPr>
          <w:p w14:paraId="594E27FE" w14:textId="77777777" w:rsidR="00547DCE" w:rsidRDefault="00547DCE" w:rsidP="00890625">
            <w:pPr>
              <w:pStyle w:val="TableParagraph"/>
              <w:spacing w:before="146" w:line="264" w:lineRule="auto"/>
              <w:ind w:left="28" w:right="-29"/>
              <w:rPr>
                <w:sz w:val="19"/>
              </w:rPr>
            </w:pPr>
            <w:r>
              <w:rPr>
                <w:spacing w:val="-2"/>
                <w:sz w:val="19"/>
              </w:rPr>
              <w:t xml:space="preserve">Character </w:t>
            </w:r>
            <w:proofErr w:type="gramStart"/>
            <w:r>
              <w:rPr>
                <w:spacing w:val="-4"/>
                <w:sz w:val="19"/>
              </w:rPr>
              <w:t>X(</w:t>
            </w:r>
            <w:proofErr w:type="gramEnd"/>
            <w:r>
              <w:rPr>
                <w:spacing w:val="-4"/>
                <w:sz w:val="19"/>
              </w:rPr>
              <w:t>1)</w:t>
            </w:r>
          </w:p>
        </w:tc>
        <w:tc>
          <w:tcPr>
            <w:tcW w:w="989" w:type="dxa"/>
          </w:tcPr>
          <w:p w14:paraId="26610F45" w14:textId="77777777" w:rsidR="00547DCE" w:rsidRDefault="00547DCE" w:rsidP="00890625">
            <w:pPr>
              <w:pStyle w:val="TableParagraph"/>
              <w:spacing w:before="146"/>
              <w:ind w:left="40"/>
              <w:rPr>
                <w:sz w:val="19"/>
              </w:rPr>
            </w:pPr>
            <w:r>
              <w:rPr>
                <w:spacing w:val="-2"/>
                <w:sz w:val="19"/>
              </w:rPr>
              <w:t>Filler</w:t>
            </w:r>
          </w:p>
        </w:tc>
        <w:tc>
          <w:tcPr>
            <w:tcW w:w="991" w:type="dxa"/>
          </w:tcPr>
          <w:p w14:paraId="7493954B" w14:textId="77777777" w:rsidR="00547DCE" w:rsidRDefault="00547DCE" w:rsidP="00890625">
            <w:pPr>
              <w:pStyle w:val="TableParagraph"/>
              <w:spacing w:before="146"/>
              <w:ind w:right="1"/>
              <w:jc w:val="center"/>
              <w:rPr>
                <w:sz w:val="19"/>
              </w:rPr>
            </w:pPr>
            <w:r>
              <w:rPr>
                <w:w w:val="102"/>
                <w:sz w:val="19"/>
              </w:rPr>
              <w:t>–</w:t>
            </w:r>
          </w:p>
        </w:tc>
        <w:tc>
          <w:tcPr>
            <w:tcW w:w="4950" w:type="dxa"/>
          </w:tcPr>
          <w:p w14:paraId="5CD3462C" w14:textId="77777777" w:rsidR="00547DCE" w:rsidRDefault="00547DCE" w:rsidP="00890625">
            <w:pPr>
              <w:pStyle w:val="TableParagraph"/>
              <w:spacing w:before="146"/>
              <w:ind w:left="26"/>
              <w:rPr>
                <w:sz w:val="19"/>
              </w:rPr>
            </w:pPr>
            <w:r>
              <w:rPr>
                <w:sz w:val="19"/>
              </w:rPr>
              <w:t>DTC</w:t>
            </w:r>
            <w:r>
              <w:rPr>
                <w:spacing w:val="5"/>
                <w:sz w:val="19"/>
              </w:rPr>
              <w:t xml:space="preserve"> </w:t>
            </w:r>
            <w:r>
              <w:rPr>
                <w:sz w:val="19"/>
              </w:rPr>
              <w:t>use</w:t>
            </w:r>
            <w:r>
              <w:rPr>
                <w:spacing w:val="6"/>
                <w:sz w:val="19"/>
              </w:rPr>
              <w:t xml:space="preserve"> </w:t>
            </w:r>
            <w:r>
              <w:rPr>
                <w:sz w:val="19"/>
              </w:rPr>
              <w:t>only;</w:t>
            </w:r>
            <w:r>
              <w:rPr>
                <w:spacing w:val="6"/>
                <w:sz w:val="19"/>
              </w:rPr>
              <w:t xml:space="preserve"> </w:t>
            </w:r>
            <w:r>
              <w:rPr>
                <w:sz w:val="19"/>
              </w:rPr>
              <w:t>do</w:t>
            </w:r>
            <w:r>
              <w:rPr>
                <w:spacing w:val="6"/>
                <w:sz w:val="19"/>
              </w:rPr>
              <w:t xml:space="preserve"> </w:t>
            </w:r>
            <w:r>
              <w:rPr>
                <w:sz w:val="19"/>
              </w:rPr>
              <w:t>not</w:t>
            </w:r>
            <w:r>
              <w:rPr>
                <w:spacing w:val="6"/>
                <w:sz w:val="19"/>
              </w:rPr>
              <w:t xml:space="preserve"> </w:t>
            </w:r>
            <w:r>
              <w:rPr>
                <w:spacing w:val="-4"/>
                <w:sz w:val="19"/>
              </w:rPr>
              <w:t>use.</w:t>
            </w:r>
          </w:p>
        </w:tc>
      </w:tr>
      <w:tr w:rsidR="00547DCE" w14:paraId="37C6D698" w14:textId="77777777" w:rsidTr="00795A32">
        <w:trPr>
          <w:trHeight w:val="1135"/>
        </w:trPr>
        <w:tc>
          <w:tcPr>
            <w:tcW w:w="809" w:type="dxa"/>
          </w:tcPr>
          <w:p w14:paraId="6A367776" w14:textId="77777777" w:rsidR="00547DCE" w:rsidRDefault="00547DCE" w:rsidP="00890625">
            <w:pPr>
              <w:pStyle w:val="TableParagraph"/>
              <w:spacing w:before="139"/>
              <w:ind w:left="26"/>
              <w:rPr>
                <w:sz w:val="19"/>
              </w:rPr>
            </w:pPr>
            <w:r>
              <w:rPr>
                <w:spacing w:val="-5"/>
                <w:sz w:val="19"/>
              </w:rPr>
              <w:t>2–2</w:t>
            </w:r>
          </w:p>
        </w:tc>
        <w:tc>
          <w:tcPr>
            <w:tcW w:w="720" w:type="dxa"/>
          </w:tcPr>
          <w:p w14:paraId="4691D40A" w14:textId="77777777" w:rsidR="00547DCE" w:rsidRDefault="00547DCE" w:rsidP="00890625">
            <w:pPr>
              <w:pStyle w:val="TableParagraph"/>
              <w:spacing w:before="139"/>
              <w:jc w:val="center"/>
              <w:rPr>
                <w:sz w:val="19"/>
              </w:rPr>
            </w:pPr>
            <w:r>
              <w:rPr>
                <w:w w:val="102"/>
                <w:sz w:val="19"/>
              </w:rPr>
              <w:t>1</w:t>
            </w:r>
          </w:p>
        </w:tc>
        <w:tc>
          <w:tcPr>
            <w:tcW w:w="991" w:type="dxa"/>
          </w:tcPr>
          <w:p w14:paraId="63806C3B" w14:textId="77777777" w:rsidR="00547DCE" w:rsidRDefault="00547DCE" w:rsidP="00890625">
            <w:pPr>
              <w:pStyle w:val="TableParagraph"/>
              <w:spacing w:before="139" w:line="264" w:lineRule="auto"/>
              <w:ind w:left="28" w:right="-29"/>
              <w:rPr>
                <w:sz w:val="19"/>
              </w:rPr>
            </w:pPr>
            <w:r>
              <w:rPr>
                <w:spacing w:val="-2"/>
                <w:sz w:val="19"/>
              </w:rPr>
              <w:t xml:space="preserve">Character </w:t>
            </w:r>
            <w:proofErr w:type="gramStart"/>
            <w:r>
              <w:rPr>
                <w:spacing w:val="-4"/>
                <w:sz w:val="19"/>
              </w:rPr>
              <w:t>X(</w:t>
            </w:r>
            <w:proofErr w:type="gramEnd"/>
            <w:r>
              <w:rPr>
                <w:spacing w:val="-4"/>
                <w:sz w:val="19"/>
              </w:rPr>
              <w:t>1)</w:t>
            </w:r>
          </w:p>
        </w:tc>
        <w:tc>
          <w:tcPr>
            <w:tcW w:w="989" w:type="dxa"/>
          </w:tcPr>
          <w:p w14:paraId="50C50327" w14:textId="77777777" w:rsidR="00547DCE" w:rsidRDefault="00547DCE" w:rsidP="00890625">
            <w:pPr>
              <w:pStyle w:val="TableParagraph"/>
              <w:spacing w:before="139" w:line="264" w:lineRule="auto"/>
              <w:ind w:left="40"/>
              <w:rPr>
                <w:sz w:val="19"/>
              </w:rPr>
            </w:pPr>
            <w:r>
              <w:rPr>
                <w:spacing w:val="-2"/>
                <w:sz w:val="19"/>
              </w:rPr>
              <w:t xml:space="preserve">Message </w:t>
            </w:r>
            <w:r>
              <w:rPr>
                <w:spacing w:val="-4"/>
                <w:sz w:val="19"/>
              </w:rPr>
              <w:t>Flag</w:t>
            </w:r>
          </w:p>
        </w:tc>
        <w:tc>
          <w:tcPr>
            <w:tcW w:w="991" w:type="dxa"/>
          </w:tcPr>
          <w:p w14:paraId="3116C257" w14:textId="77777777" w:rsidR="00547DCE" w:rsidRDefault="00547DCE" w:rsidP="00890625">
            <w:pPr>
              <w:pStyle w:val="TableParagraph"/>
              <w:spacing w:before="139"/>
              <w:ind w:right="1"/>
              <w:jc w:val="center"/>
              <w:rPr>
                <w:sz w:val="19"/>
              </w:rPr>
            </w:pPr>
            <w:r>
              <w:rPr>
                <w:w w:val="102"/>
                <w:sz w:val="19"/>
              </w:rPr>
              <w:t>–</w:t>
            </w:r>
          </w:p>
        </w:tc>
        <w:tc>
          <w:tcPr>
            <w:tcW w:w="4950" w:type="dxa"/>
          </w:tcPr>
          <w:p w14:paraId="512A4EE8" w14:textId="77777777" w:rsidR="00547DCE" w:rsidRDefault="00547DCE" w:rsidP="00890625">
            <w:pPr>
              <w:pStyle w:val="TableParagraph"/>
              <w:tabs>
                <w:tab w:val="left" w:pos="446"/>
              </w:tabs>
              <w:spacing w:before="139" w:line="264" w:lineRule="auto"/>
              <w:ind w:left="86" w:right="2925"/>
              <w:rPr>
                <w:sz w:val="19"/>
              </w:rPr>
            </w:pPr>
            <w:r>
              <w:rPr>
                <w:spacing w:val="-10"/>
                <w:sz w:val="19"/>
              </w:rPr>
              <w:t>O</w:t>
            </w:r>
            <w:r>
              <w:rPr>
                <w:sz w:val="19"/>
              </w:rPr>
              <w:tab/>
              <w:t>=</w:t>
            </w:r>
            <w:r>
              <w:rPr>
                <w:spacing w:val="22"/>
                <w:sz w:val="19"/>
              </w:rPr>
              <w:t xml:space="preserve"> </w:t>
            </w:r>
            <w:r>
              <w:rPr>
                <w:sz w:val="19"/>
              </w:rPr>
              <w:t>Current Day Message. R =</w:t>
            </w:r>
            <w:r>
              <w:rPr>
                <w:spacing w:val="40"/>
                <w:sz w:val="19"/>
              </w:rPr>
              <w:t xml:space="preserve"> </w:t>
            </w:r>
            <w:r>
              <w:rPr>
                <w:sz w:val="19"/>
              </w:rPr>
              <w:t>Current Day Reprint.</w:t>
            </w:r>
          </w:p>
          <w:p w14:paraId="5F22092C" w14:textId="77777777" w:rsidR="00547DCE" w:rsidRDefault="00547DCE" w:rsidP="00890625">
            <w:pPr>
              <w:pStyle w:val="TableParagraph"/>
              <w:tabs>
                <w:tab w:val="left" w:pos="446"/>
              </w:tabs>
              <w:spacing w:before="2" w:line="264" w:lineRule="auto"/>
              <w:ind w:left="86" w:right="850"/>
              <w:rPr>
                <w:sz w:val="19"/>
              </w:rPr>
            </w:pPr>
            <w:r>
              <w:rPr>
                <w:spacing w:val="-10"/>
                <w:sz w:val="19"/>
              </w:rPr>
              <w:t>U</w:t>
            </w:r>
            <w:r>
              <w:rPr>
                <w:sz w:val="19"/>
              </w:rPr>
              <w:tab/>
              <w:t>=</w:t>
            </w:r>
            <w:r>
              <w:rPr>
                <w:spacing w:val="34"/>
                <w:sz w:val="19"/>
              </w:rPr>
              <w:t xml:space="preserve"> </w:t>
            </w:r>
            <w:r>
              <w:rPr>
                <w:sz w:val="19"/>
              </w:rPr>
              <w:t>Current Day Message requested out of sequence. Y =</w:t>
            </w:r>
            <w:r>
              <w:rPr>
                <w:spacing w:val="40"/>
                <w:sz w:val="19"/>
              </w:rPr>
              <w:t xml:space="preserve"> </w:t>
            </w:r>
            <w:r>
              <w:rPr>
                <w:sz w:val="19"/>
              </w:rPr>
              <w:t>Prior Day Message.</w:t>
            </w:r>
          </w:p>
        </w:tc>
      </w:tr>
      <w:tr w:rsidR="00547DCE" w14:paraId="2E33FA62" w14:textId="77777777" w:rsidTr="00795A32">
        <w:trPr>
          <w:trHeight w:val="655"/>
        </w:trPr>
        <w:tc>
          <w:tcPr>
            <w:tcW w:w="809" w:type="dxa"/>
          </w:tcPr>
          <w:p w14:paraId="6223577D" w14:textId="77777777" w:rsidR="00547DCE" w:rsidRDefault="00547DCE" w:rsidP="00890625">
            <w:pPr>
              <w:pStyle w:val="TableParagraph"/>
              <w:spacing w:before="141"/>
              <w:ind w:left="26"/>
              <w:rPr>
                <w:sz w:val="19"/>
              </w:rPr>
            </w:pPr>
            <w:r>
              <w:rPr>
                <w:spacing w:val="-5"/>
                <w:sz w:val="19"/>
              </w:rPr>
              <w:t>3–3</w:t>
            </w:r>
          </w:p>
        </w:tc>
        <w:tc>
          <w:tcPr>
            <w:tcW w:w="720" w:type="dxa"/>
          </w:tcPr>
          <w:p w14:paraId="00E04130" w14:textId="77777777" w:rsidR="00547DCE" w:rsidRDefault="00547DCE" w:rsidP="00890625">
            <w:pPr>
              <w:pStyle w:val="TableParagraph"/>
              <w:spacing w:before="141"/>
              <w:jc w:val="center"/>
              <w:rPr>
                <w:sz w:val="19"/>
              </w:rPr>
            </w:pPr>
            <w:r>
              <w:rPr>
                <w:w w:val="102"/>
                <w:sz w:val="19"/>
              </w:rPr>
              <w:t>1</w:t>
            </w:r>
          </w:p>
        </w:tc>
        <w:tc>
          <w:tcPr>
            <w:tcW w:w="991" w:type="dxa"/>
          </w:tcPr>
          <w:p w14:paraId="36317BB2" w14:textId="77777777" w:rsidR="00547DCE" w:rsidRDefault="00547DCE" w:rsidP="00890625">
            <w:pPr>
              <w:pStyle w:val="TableParagraph"/>
              <w:spacing w:before="141" w:line="264" w:lineRule="auto"/>
              <w:ind w:left="28" w:right="-29"/>
              <w:rPr>
                <w:sz w:val="19"/>
              </w:rPr>
            </w:pPr>
            <w:r>
              <w:rPr>
                <w:spacing w:val="-2"/>
                <w:sz w:val="19"/>
              </w:rPr>
              <w:t xml:space="preserve">Character </w:t>
            </w:r>
            <w:proofErr w:type="gramStart"/>
            <w:r>
              <w:rPr>
                <w:spacing w:val="-4"/>
                <w:sz w:val="19"/>
              </w:rPr>
              <w:t>X(</w:t>
            </w:r>
            <w:proofErr w:type="gramEnd"/>
            <w:r>
              <w:rPr>
                <w:spacing w:val="-4"/>
                <w:sz w:val="19"/>
              </w:rPr>
              <w:t>1)</w:t>
            </w:r>
          </w:p>
        </w:tc>
        <w:tc>
          <w:tcPr>
            <w:tcW w:w="989" w:type="dxa"/>
          </w:tcPr>
          <w:p w14:paraId="23632A6B" w14:textId="77777777" w:rsidR="00547DCE" w:rsidRDefault="00547DCE" w:rsidP="00890625">
            <w:pPr>
              <w:pStyle w:val="TableParagraph"/>
              <w:spacing w:before="141"/>
              <w:ind w:left="40"/>
              <w:rPr>
                <w:sz w:val="19"/>
              </w:rPr>
            </w:pPr>
            <w:r>
              <w:rPr>
                <w:spacing w:val="-2"/>
                <w:sz w:val="19"/>
              </w:rPr>
              <w:t>Filler</w:t>
            </w:r>
          </w:p>
        </w:tc>
        <w:tc>
          <w:tcPr>
            <w:tcW w:w="991" w:type="dxa"/>
          </w:tcPr>
          <w:p w14:paraId="2E5F0624" w14:textId="77777777" w:rsidR="00547DCE" w:rsidRDefault="00547DCE" w:rsidP="00890625">
            <w:pPr>
              <w:pStyle w:val="TableParagraph"/>
              <w:spacing w:before="141"/>
              <w:ind w:right="1"/>
              <w:jc w:val="center"/>
              <w:rPr>
                <w:sz w:val="19"/>
              </w:rPr>
            </w:pPr>
            <w:r>
              <w:rPr>
                <w:w w:val="102"/>
                <w:sz w:val="19"/>
              </w:rPr>
              <w:t>–</w:t>
            </w:r>
          </w:p>
        </w:tc>
        <w:tc>
          <w:tcPr>
            <w:tcW w:w="4950" w:type="dxa"/>
          </w:tcPr>
          <w:p w14:paraId="0E7B608F" w14:textId="77777777" w:rsidR="00547DCE" w:rsidRDefault="00547DCE" w:rsidP="00890625">
            <w:pPr>
              <w:pStyle w:val="TableParagraph"/>
              <w:spacing w:before="141"/>
              <w:ind w:left="26"/>
              <w:rPr>
                <w:sz w:val="19"/>
              </w:rPr>
            </w:pPr>
            <w:r>
              <w:rPr>
                <w:sz w:val="19"/>
              </w:rPr>
              <w:t>DTC</w:t>
            </w:r>
            <w:r>
              <w:rPr>
                <w:spacing w:val="5"/>
                <w:sz w:val="19"/>
              </w:rPr>
              <w:t xml:space="preserve"> </w:t>
            </w:r>
            <w:r>
              <w:rPr>
                <w:sz w:val="19"/>
              </w:rPr>
              <w:t>use</w:t>
            </w:r>
            <w:r>
              <w:rPr>
                <w:spacing w:val="6"/>
                <w:sz w:val="19"/>
              </w:rPr>
              <w:t xml:space="preserve"> </w:t>
            </w:r>
            <w:r>
              <w:rPr>
                <w:sz w:val="19"/>
              </w:rPr>
              <w:t>only;</w:t>
            </w:r>
            <w:r>
              <w:rPr>
                <w:spacing w:val="6"/>
                <w:sz w:val="19"/>
              </w:rPr>
              <w:t xml:space="preserve"> </w:t>
            </w:r>
            <w:r>
              <w:rPr>
                <w:sz w:val="19"/>
              </w:rPr>
              <w:t>do</w:t>
            </w:r>
            <w:r>
              <w:rPr>
                <w:spacing w:val="6"/>
                <w:sz w:val="19"/>
              </w:rPr>
              <w:t xml:space="preserve"> </w:t>
            </w:r>
            <w:r>
              <w:rPr>
                <w:sz w:val="19"/>
              </w:rPr>
              <w:t>not</w:t>
            </w:r>
            <w:r>
              <w:rPr>
                <w:spacing w:val="6"/>
                <w:sz w:val="19"/>
              </w:rPr>
              <w:t xml:space="preserve"> </w:t>
            </w:r>
            <w:r>
              <w:rPr>
                <w:spacing w:val="-4"/>
                <w:sz w:val="19"/>
              </w:rPr>
              <w:t>use.</w:t>
            </w:r>
          </w:p>
        </w:tc>
      </w:tr>
      <w:tr w:rsidR="00547DCE" w14:paraId="3AACB956" w14:textId="77777777" w:rsidTr="00795A32">
        <w:trPr>
          <w:trHeight w:val="655"/>
        </w:trPr>
        <w:tc>
          <w:tcPr>
            <w:tcW w:w="809" w:type="dxa"/>
          </w:tcPr>
          <w:p w14:paraId="1B19506E" w14:textId="77777777" w:rsidR="00547DCE" w:rsidRDefault="00547DCE" w:rsidP="00890625">
            <w:pPr>
              <w:pStyle w:val="TableParagraph"/>
              <w:spacing w:before="141"/>
              <w:ind w:left="26"/>
              <w:rPr>
                <w:sz w:val="19"/>
              </w:rPr>
            </w:pPr>
            <w:r>
              <w:rPr>
                <w:spacing w:val="-4"/>
                <w:sz w:val="19"/>
              </w:rPr>
              <w:t>4–13</w:t>
            </w:r>
          </w:p>
        </w:tc>
        <w:tc>
          <w:tcPr>
            <w:tcW w:w="720" w:type="dxa"/>
          </w:tcPr>
          <w:p w14:paraId="352F42BC" w14:textId="77777777" w:rsidR="00547DCE" w:rsidRDefault="00547DCE" w:rsidP="00890625">
            <w:pPr>
              <w:pStyle w:val="TableParagraph"/>
              <w:spacing w:before="141"/>
              <w:ind w:left="55" w:right="51"/>
              <w:jc w:val="center"/>
              <w:rPr>
                <w:sz w:val="19"/>
              </w:rPr>
            </w:pPr>
            <w:r>
              <w:rPr>
                <w:spacing w:val="-5"/>
                <w:sz w:val="19"/>
              </w:rPr>
              <w:t>10</w:t>
            </w:r>
          </w:p>
        </w:tc>
        <w:tc>
          <w:tcPr>
            <w:tcW w:w="991" w:type="dxa"/>
          </w:tcPr>
          <w:p w14:paraId="711FF7AB" w14:textId="77777777" w:rsidR="00547DCE" w:rsidRDefault="00547DCE" w:rsidP="00890625">
            <w:pPr>
              <w:pStyle w:val="TableParagraph"/>
              <w:spacing w:before="141" w:line="264" w:lineRule="auto"/>
              <w:ind w:left="28" w:right="-29"/>
              <w:rPr>
                <w:sz w:val="19"/>
              </w:rPr>
            </w:pPr>
            <w:r>
              <w:rPr>
                <w:spacing w:val="-2"/>
                <w:sz w:val="19"/>
              </w:rPr>
              <w:t>Numeric 9(10)</w:t>
            </w:r>
          </w:p>
        </w:tc>
        <w:tc>
          <w:tcPr>
            <w:tcW w:w="989" w:type="dxa"/>
          </w:tcPr>
          <w:p w14:paraId="726D3EFF" w14:textId="77777777" w:rsidR="00547DCE" w:rsidRDefault="00547DCE" w:rsidP="00890625">
            <w:pPr>
              <w:pStyle w:val="TableParagraph"/>
              <w:spacing w:before="141" w:line="264" w:lineRule="auto"/>
              <w:ind w:left="40" w:right="108"/>
              <w:rPr>
                <w:sz w:val="19"/>
              </w:rPr>
            </w:pPr>
            <w:r>
              <w:rPr>
                <w:spacing w:val="-2"/>
                <w:sz w:val="19"/>
              </w:rPr>
              <w:t xml:space="preserve">Destinatio </w:t>
            </w:r>
            <w:r>
              <w:rPr>
                <w:sz w:val="19"/>
              </w:rPr>
              <w:t>n ID</w:t>
            </w:r>
          </w:p>
        </w:tc>
        <w:tc>
          <w:tcPr>
            <w:tcW w:w="991" w:type="dxa"/>
          </w:tcPr>
          <w:p w14:paraId="6416C1C8" w14:textId="77777777" w:rsidR="00547DCE" w:rsidRDefault="00547DCE" w:rsidP="00890625">
            <w:pPr>
              <w:pStyle w:val="TableParagraph"/>
              <w:spacing w:before="141"/>
              <w:ind w:right="1"/>
              <w:jc w:val="center"/>
              <w:rPr>
                <w:sz w:val="19"/>
              </w:rPr>
            </w:pPr>
            <w:r>
              <w:rPr>
                <w:w w:val="102"/>
                <w:sz w:val="19"/>
              </w:rPr>
              <w:t>–</w:t>
            </w:r>
          </w:p>
        </w:tc>
        <w:tc>
          <w:tcPr>
            <w:tcW w:w="4950" w:type="dxa"/>
          </w:tcPr>
          <w:p w14:paraId="58150D51" w14:textId="77777777" w:rsidR="00547DCE" w:rsidRDefault="00547DCE" w:rsidP="00890625">
            <w:pPr>
              <w:pStyle w:val="TableParagraph"/>
              <w:spacing w:before="141" w:line="264" w:lineRule="auto"/>
              <w:ind w:left="26"/>
              <w:rPr>
                <w:sz w:val="19"/>
              </w:rPr>
            </w:pPr>
            <w:r>
              <w:rPr>
                <w:sz w:val="19"/>
              </w:rPr>
              <w:t xml:space="preserve">Identifies the queue that this message was retrieved from. First 8 positions are User </w:t>
            </w:r>
            <w:proofErr w:type="spellStart"/>
            <w:r>
              <w:rPr>
                <w:sz w:val="19"/>
              </w:rPr>
              <w:t>signon</w:t>
            </w:r>
            <w:proofErr w:type="spellEnd"/>
            <w:r>
              <w:rPr>
                <w:sz w:val="19"/>
              </w:rPr>
              <w:t>, last 2 are destination.</w:t>
            </w:r>
          </w:p>
        </w:tc>
      </w:tr>
      <w:tr w:rsidR="00547DCE" w14:paraId="01DCCED6" w14:textId="77777777" w:rsidTr="00795A32">
        <w:trPr>
          <w:trHeight w:val="655"/>
        </w:trPr>
        <w:tc>
          <w:tcPr>
            <w:tcW w:w="809" w:type="dxa"/>
          </w:tcPr>
          <w:p w14:paraId="0F4EFB13" w14:textId="77777777" w:rsidR="00547DCE" w:rsidRDefault="00547DCE" w:rsidP="00890625">
            <w:pPr>
              <w:pStyle w:val="TableParagraph"/>
              <w:spacing w:before="141"/>
              <w:ind w:left="26"/>
              <w:rPr>
                <w:sz w:val="19"/>
              </w:rPr>
            </w:pPr>
            <w:r>
              <w:rPr>
                <w:spacing w:val="-2"/>
                <w:sz w:val="19"/>
              </w:rPr>
              <w:t>14–14</w:t>
            </w:r>
          </w:p>
        </w:tc>
        <w:tc>
          <w:tcPr>
            <w:tcW w:w="720" w:type="dxa"/>
          </w:tcPr>
          <w:p w14:paraId="6402D1C8" w14:textId="77777777" w:rsidR="00547DCE" w:rsidRDefault="00547DCE" w:rsidP="00890625">
            <w:pPr>
              <w:pStyle w:val="TableParagraph"/>
              <w:spacing w:before="141"/>
              <w:jc w:val="center"/>
              <w:rPr>
                <w:sz w:val="19"/>
              </w:rPr>
            </w:pPr>
            <w:r>
              <w:rPr>
                <w:w w:val="102"/>
                <w:sz w:val="19"/>
              </w:rPr>
              <w:t>1</w:t>
            </w:r>
          </w:p>
        </w:tc>
        <w:tc>
          <w:tcPr>
            <w:tcW w:w="991" w:type="dxa"/>
          </w:tcPr>
          <w:p w14:paraId="5B36C33E" w14:textId="77777777" w:rsidR="00547DCE" w:rsidRDefault="00547DCE" w:rsidP="00890625">
            <w:pPr>
              <w:pStyle w:val="TableParagraph"/>
              <w:spacing w:before="141" w:line="264" w:lineRule="auto"/>
              <w:ind w:left="28" w:right="48"/>
              <w:rPr>
                <w:sz w:val="19"/>
              </w:rPr>
            </w:pPr>
            <w:r>
              <w:rPr>
                <w:spacing w:val="-2"/>
                <w:sz w:val="19"/>
              </w:rPr>
              <w:t xml:space="preserve">Numeric </w:t>
            </w:r>
            <w:r>
              <w:rPr>
                <w:spacing w:val="-4"/>
                <w:sz w:val="19"/>
              </w:rPr>
              <w:t>9(1)</w:t>
            </w:r>
          </w:p>
        </w:tc>
        <w:tc>
          <w:tcPr>
            <w:tcW w:w="989" w:type="dxa"/>
          </w:tcPr>
          <w:p w14:paraId="5EECF657" w14:textId="77777777" w:rsidR="00547DCE" w:rsidRDefault="00547DCE" w:rsidP="00890625">
            <w:pPr>
              <w:pStyle w:val="TableParagraph"/>
              <w:spacing w:before="141"/>
              <w:ind w:left="40"/>
              <w:rPr>
                <w:sz w:val="19"/>
              </w:rPr>
            </w:pPr>
            <w:r>
              <w:rPr>
                <w:spacing w:val="-2"/>
                <w:sz w:val="19"/>
              </w:rPr>
              <w:t>Filler</w:t>
            </w:r>
          </w:p>
        </w:tc>
        <w:tc>
          <w:tcPr>
            <w:tcW w:w="991" w:type="dxa"/>
          </w:tcPr>
          <w:p w14:paraId="43B3591F" w14:textId="77777777" w:rsidR="00547DCE" w:rsidRDefault="00547DCE" w:rsidP="00890625">
            <w:pPr>
              <w:pStyle w:val="TableParagraph"/>
              <w:spacing w:before="141"/>
              <w:ind w:right="1"/>
              <w:jc w:val="center"/>
              <w:rPr>
                <w:sz w:val="19"/>
              </w:rPr>
            </w:pPr>
            <w:r>
              <w:rPr>
                <w:w w:val="102"/>
                <w:sz w:val="19"/>
              </w:rPr>
              <w:t>–</w:t>
            </w:r>
          </w:p>
        </w:tc>
        <w:tc>
          <w:tcPr>
            <w:tcW w:w="4950" w:type="dxa"/>
          </w:tcPr>
          <w:p w14:paraId="526EDB38" w14:textId="77777777" w:rsidR="00547DCE" w:rsidRDefault="00547DCE" w:rsidP="00890625">
            <w:pPr>
              <w:pStyle w:val="TableParagraph"/>
              <w:spacing w:before="141"/>
              <w:ind w:left="26"/>
              <w:rPr>
                <w:sz w:val="19"/>
              </w:rPr>
            </w:pPr>
            <w:r>
              <w:rPr>
                <w:sz w:val="19"/>
              </w:rPr>
              <w:t>Contains</w:t>
            </w:r>
            <w:r>
              <w:rPr>
                <w:spacing w:val="8"/>
                <w:sz w:val="19"/>
              </w:rPr>
              <w:t xml:space="preserve"> </w:t>
            </w:r>
            <w:r>
              <w:rPr>
                <w:sz w:val="19"/>
              </w:rPr>
              <w:t>a</w:t>
            </w:r>
            <w:r>
              <w:rPr>
                <w:spacing w:val="9"/>
                <w:sz w:val="19"/>
              </w:rPr>
              <w:t xml:space="preserve"> </w:t>
            </w:r>
            <w:r>
              <w:rPr>
                <w:sz w:val="19"/>
              </w:rPr>
              <w:t>constant</w:t>
            </w:r>
            <w:r>
              <w:rPr>
                <w:spacing w:val="9"/>
                <w:sz w:val="19"/>
              </w:rPr>
              <w:t xml:space="preserve"> </w:t>
            </w:r>
            <w:r>
              <w:rPr>
                <w:sz w:val="19"/>
              </w:rPr>
              <w:t>value</w:t>
            </w:r>
            <w:r>
              <w:rPr>
                <w:spacing w:val="9"/>
                <w:sz w:val="19"/>
              </w:rPr>
              <w:t xml:space="preserve"> </w:t>
            </w:r>
            <w:r>
              <w:rPr>
                <w:sz w:val="19"/>
              </w:rPr>
              <w:t>of</w:t>
            </w:r>
            <w:r>
              <w:rPr>
                <w:spacing w:val="9"/>
                <w:sz w:val="19"/>
              </w:rPr>
              <w:t xml:space="preserve"> </w:t>
            </w:r>
            <w:r>
              <w:rPr>
                <w:spacing w:val="-5"/>
                <w:sz w:val="19"/>
              </w:rPr>
              <w:t>“–”</w:t>
            </w:r>
          </w:p>
        </w:tc>
      </w:tr>
      <w:tr w:rsidR="00547DCE" w14:paraId="2919A5DA" w14:textId="77777777" w:rsidTr="00795A32">
        <w:trPr>
          <w:trHeight w:val="887"/>
        </w:trPr>
        <w:tc>
          <w:tcPr>
            <w:tcW w:w="809" w:type="dxa"/>
          </w:tcPr>
          <w:p w14:paraId="0EF792E7" w14:textId="77777777" w:rsidR="00547DCE" w:rsidRDefault="00547DCE" w:rsidP="00890625">
            <w:pPr>
              <w:pStyle w:val="TableParagraph"/>
              <w:spacing w:before="141"/>
              <w:ind w:left="26"/>
              <w:rPr>
                <w:sz w:val="19"/>
              </w:rPr>
            </w:pPr>
            <w:r>
              <w:rPr>
                <w:spacing w:val="-2"/>
                <w:sz w:val="19"/>
              </w:rPr>
              <w:t>15–20</w:t>
            </w:r>
          </w:p>
        </w:tc>
        <w:tc>
          <w:tcPr>
            <w:tcW w:w="720" w:type="dxa"/>
          </w:tcPr>
          <w:p w14:paraId="4ACB735F" w14:textId="77777777" w:rsidR="00547DCE" w:rsidRDefault="00547DCE" w:rsidP="00890625">
            <w:pPr>
              <w:pStyle w:val="TableParagraph"/>
              <w:spacing w:before="141"/>
              <w:jc w:val="center"/>
              <w:rPr>
                <w:sz w:val="19"/>
              </w:rPr>
            </w:pPr>
            <w:r>
              <w:rPr>
                <w:w w:val="102"/>
                <w:sz w:val="19"/>
              </w:rPr>
              <w:t>6</w:t>
            </w:r>
          </w:p>
        </w:tc>
        <w:tc>
          <w:tcPr>
            <w:tcW w:w="991" w:type="dxa"/>
          </w:tcPr>
          <w:p w14:paraId="7A15F0FB" w14:textId="77777777" w:rsidR="00547DCE" w:rsidRDefault="00547DCE" w:rsidP="00890625">
            <w:pPr>
              <w:pStyle w:val="TableParagraph"/>
              <w:spacing w:before="141" w:line="264" w:lineRule="auto"/>
              <w:ind w:left="28" w:right="-29"/>
              <w:rPr>
                <w:sz w:val="19"/>
              </w:rPr>
            </w:pPr>
            <w:r>
              <w:rPr>
                <w:spacing w:val="-2"/>
                <w:sz w:val="19"/>
              </w:rPr>
              <w:t xml:space="preserve">Character </w:t>
            </w:r>
            <w:proofErr w:type="gramStart"/>
            <w:r>
              <w:rPr>
                <w:spacing w:val="-4"/>
                <w:sz w:val="19"/>
              </w:rPr>
              <w:t>X(</w:t>
            </w:r>
            <w:proofErr w:type="gramEnd"/>
            <w:r>
              <w:rPr>
                <w:spacing w:val="-4"/>
                <w:sz w:val="19"/>
              </w:rPr>
              <w:t>6)</w:t>
            </w:r>
          </w:p>
        </w:tc>
        <w:tc>
          <w:tcPr>
            <w:tcW w:w="989" w:type="dxa"/>
          </w:tcPr>
          <w:p w14:paraId="36CAB57C" w14:textId="77777777" w:rsidR="00547DCE" w:rsidRDefault="00547DCE" w:rsidP="00890625">
            <w:pPr>
              <w:pStyle w:val="TableParagraph"/>
              <w:spacing w:before="141" w:line="264" w:lineRule="auto"/>
              <w:ind w:left="40" w:right="-15"/>
              <w:rPr>
                <w:sz w:val="19"/>
              </w:rPr>
            </w:pPr>
            <w:r>
              <w:rPr>
                <w:spacing w:val="-2"/>
                <w:sz w:val="19"/>
              </w:rPr>
              <w:t>Message Sequence Number</w:t>
            </w:r>
          </w:p>
        </w:tc>
        <w:tc>
          <w:tcPr>
            <w:tcW w:w="991" w:type="dxa"/>
          </w:tcPr>
          <w:p w14:paraId="19A129E5" w14:textId="77777777" w:rsidR="00547DCE" w:rsidRDefault="00547DCE" w:rsidP="00890625">
            <w:pPr>
              <w:pStyle w:val="TableParagraph"/>
              <w:spacing w:before="141"/>
              <w:ind w:right="1"/>
              <w:jc w:val="center"/>
              <w:rPr>
                <w:sz w:val="19"/>
              </w:rPr>
            </w:pPr>
            <w:r>
              <w:rPr>
                <w:w w:val="102"/>
                <w:sz w:val="19"/>
              </w:rPr>
              <w:t>–</w:t>
            </w:r>
          </w:p>
        </w:tc>
        <w:tc>
          <w:tcPr>
            <w:tcW w:w="4950" w:type="dxa"/>
          </w:tcPr>
          <w:p w14:paraId="56D0F37B" w14:textId="77777777" w:rsidR="00547DCE" w:rsidRDefault="00547DCE" w:rsidP="00890625">
            <w:pPr>
              <w:pStyle w:val="TableParagraph"/>
              <w:spacing w:before="141" w:line="264" w:lineRule="auto"/>
              <w:ind w:left="26" w:right="116"/>
              <w:rPr>
                <w:sz w:val="19"/>
              </w:rPr>
            </w:pPr>
            <w:r>
              <w:rPr>
                <w:sz w:val="19"/>
              </w:rPr>
              <w:t>Contains unique Message Sequence Number assigned by DTC’s Message Delivery System for each destination ID (last two positions of Destination ID field).</w:t>
            </w:r>
          </w:p>
        </w:tc>
      </w:tr>
    </w:tbl>
    <w:p w14:paraId="57FC72D0" w14:textId="77777777" w:rsidR="00547DCE" w:rsidRDefault="00547DCE" w:rsidP="00547DCE">
      <w:pPr>
        <w:pStyle w:val="BodyText"/>
        <w:spacing w:before="6"/>
        <w:rPr>
          <w:b/>
          <w:sz w:val="24"/>
        </w:rPr>
      </w:pPr>
    </w:p>
    <w:p w14:paraId="0ACD6E82" w14:textId="77777777" w:rsidR="00547DCE" w:rsidRDefault="00547DCE" w:rsidP="00DD64EA">
      <w:pPr>
        <w:pStyle w:val="pBody"/>
        <w:ind w:left="1080"/>
      </w:pPr>
      <w:r>
        <w:t>For</w:t>
      </w:r>
      <w:r>
        <w:rPr>
          <w:spacing w:val="-3"/>
        </w:rPr>
        <w:t xml:space="preserve"> </w:t>
      </w:r>
      <w:r>
        <w:t>a</w:t>
      </w:r>
      <w:r>
        <w:rPr>
          <w:spacing w:val="-3"/>
        </w:rPr>
        <w:t xml:space="preserve"> </w:t>
      </w:r>
      <w:r>
        <w:t>full</w:t>
      </w:r>
      <w:r>
        <w:rPr>
          <w:spacing w:val="-3"/>
        </w:rPr>
        <w:t xml:space="preserve"> </w:t>
      </w:r>
      <w:r>
        <w:t>description</w:t>
      </w:r>
      <w:r>
        <w:rPr>
          <w:spacing w:val="-3"/>
        </w:rPr>
        <w:t xml:space="preserve"> </w:t>
      </w:r>
      <w:r>
        <w:t>of</w:t>
      </w:r>
      <w:r>
        <w:rPr>
          <w:spacing w:val="-3"/>
        </w:rPr>
        <w:t xml:space="preserve"> </w:t>
      </w:r>
      <w:r>
        <w:t>the</w:t>
      </w:r>
      <w:r>
        <w:rPr>
          <w:spacing w:val="-3"/>
        </w:rPr>
        <w:t xml:space="preserve"> </w:t>
      </w:r>
      <w:r>
        <w:t>above</w:t>
      </w:r>
      <w:r>
        <w:rPr>
          <w:spacing w:val="-3"/>
        </w:rPr>
        <w:t xml:space="preserve"> </w:t>
      </w:r>
      <w:r>
        <w:t>fields,</w:t>
      </w:r>
      <w:r>
        <w:rPr>
          <w:spacing w:val="-3"/>
        </w:rPr>
        <w:t xml:space="preserve"> </w:t>
      </w:r>
      <w:r>
        <w:t>see</w:t>
      </w:r>
      <w:r>
        <w:rPr>
          <w:spacing w:val="-3"/>
        </w:rPr>
        <w:t xml:space="preserve"> </w:t>
      </w:r>
      <w:r>
        <w:t>DTC’s</w:t>
      </w:r>
      <w:r>
        <w:rPr>
          <w:spacing w:val="-3"/>
        </w:rPr>
        <w:t xml:space="preserve"> </w:t>
      </w:r>
      <w:r>
        <w:t>document</w:t>
      </w:r>
      <w:r>
        <w:rPr>
          <w:spacing w:val="-2"/>
        </w:rPr>
        <w:t xml:space="preserve"> </w:t>
      </w:r>
      <w:r>
        <w:t>Interface</w:t>
      </w:r>
      <w:r>
        <w:rPr>
          <w:spacing w:val="-3"/>
        </w:rPr>
        <w:t xml:space="preserve"> </w:t>
      </w:r>
      <w:r>
        <w:t>Control</w:t>
      </w:r>
      <w:r>
        <w:rPr>
          <w:spacing w:val="-3"/>
        </w:rPr>
        <w:t xml:space="preserve"> </w:t>
      </w:r>
      <w:r>
        <w:t>Management–General</w:t>
      </w:r>
      <w:r>
        <w:rPr>
          <w:spacing w:val="-3"/>
        </w:rPr>
        <w:t xml:space="preserve"> </w:t>
      </w:r>
      <w:r>
        <w:t>Function User’s Guide for Output.</w:t>
      </w:r>
    </w:p>
    <w:p w14:paraId="061515A5" w14:textId="77777777" w:rsidR="00547DCE" w:rsidRDefault="00547DCE" w:rsidP="00547DCE">
      <w:pPr>
        <w:spacing w:line="252" w:lineRule="auto"/>
        <w:rPr>
          <w:sz w:val="21"/>
        </w:rPr>
      </w:pPr>
      <w:r>
        <w:br w:type="page"/>
      </w:r>
    </w:p>
    <w:p w14:paraId="12B49A5D" w14:textId="77777777" w:rsidR="00547DCE" w:rsidRDefault="00547DCE" w:rsidP="00547DCE">
      <w:pPr>
        <w:pStyle w:val="BodyText"/>
        <w:rPr>
          <w:sz w:val="19"/>
        </w:rPr>
      </w:pPr>
    </w:p>
    <w:p w14:paraId="3592987C" w14:textId="7E27851E" w:rsidR="00547DCE" w:rsidRDefault="00547DCE" w:rsidP="00DD64EA">
      <w:pPr>
        <w:pStyle w:val="Heading2"/>
        <w:numPr>
          <w:ilvl w:val="1"/>
          <w:numId w:val="9"/>
        </w:numPr>
      </w:pPr>
      <w:bookmarkStart w:id="39" w:name="_TOC_250001"/>
      <w:bookmarkStart w:id="40" w:name="_Toc190269950"/>
      <w:r>
        <w:t>Error</w:t>
      </w:r>
      <w:r>
        <w:rPr>
          <w:spacing w:val="8"/>
        </w:rPr>
        <w:t xml:space="preserve"> </w:t>
      </w:r>
      <w:r>
        <w:t>Block</w:t>
      </w:r>
      <w:r>
        <w:rPr>
          <w:spacing w:val="8"/>
        </w:rPr>
        <w:t xml:space="preserve"> </w:t>
      </w:r>
      <w:bookmarkEnd w:id="39"/>
      <w:r>
        <w:t>Specification</w:t>
      </w:r>
      <w:bookmarkEnd w:id="40"/>
    </w:p>
    <w:p w14:paraId="53F09773" w14:textId="77777777" w:rsidR="00547DCE" w:rsidRDefault="00547DCE" w:rsidP="00547DCE">
      <w:pPr>
        <w:pStyle w:val="BodyText"/>
        <w:spacing w:before="3"/>
        <w:rPr>
          <w:b/>
          <w:sz w:val="13"/>
        </w:rPr>
      </w:pPr>
    </w:p>
    <w:tbl>
      <w:tblPr>
        <w:tblW w:w="8986" w:type="dxa"/>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810"/>
        <w:gridCol w:w="810"/>
        <w:gridCol w:w="631"/>
        <w:gridCol w:w="1439"/>
        <w:gridCol w:w="5296"/>
      </w:tblGrid>
      <w:tr w:rsidR="00547DCE" w14:paraId="73282498" w14:textId="77777777" w:rsidTr="00DD64EA">
        <w:trPr>
          <w:trHeight w:val="655"/>
        </w:trPr>
        <w:tc>
          <w:tcPr>
            <w:tcW w:w="810" w:type="dxa"/>
          </w:tcPr>
          <w:p w14:paraId="4FEEFEC7" w14:textId="3506AC04" w:rsidR="00547DCE" w:rsidRDefault="00547DCE" w:rsidP="00890625">
            <w:pPr>
              <w:pStyle w:val="TableParagraph"/>
              <w:spacing w:before="137" w:line="264" w:lineRule="auto"/>
              <w:ind w:left="28" w:right="78"/>
              <w:rPr>
                <w:b/>
                <w:sz w:val="19"/>
              </w:rPr>
            </w:pPr>
            <w:r>
              <w:rPr>
                <w:b/>
                <w:spacing w:val="-2"/>
                <w:sz w:val="19"/>
              </w:rPr>
              <w:t>Positio</w:t>
            </w:r>
            <w:r>
              <w:rPr>
                <w:b/>
                <w:spacing w:val="-10"/>
                <w:sz w:val="19"/>
              </w:rPr>
              <w:t>n</w:t>
            </w:r>
          </w:p>
        </w:tc>
        <w:tc>
          <w:tcPr>
            <w:tcW w:w="810" w:type="dxa"/>
          </w:tcPr>
          <w:p w14:paraId="1EB0F6A1" w14:textId="333490C2" w:rsidR="00547DCE" w:rsidRDefault="00547DCE" w:rsidP="00890625">
            <w:pPr>
              <w:pStyle w:val="TableParagraph"/>
              <w:spacing w:before="137" w:line="264" w:lineRule="auto"/>
              <w:ind w:left="259" w:right="16" w:hanging="190"/>
              <w:rPr>
                <w:b/>
                <w:sz w:val="19"/>
              </w:rPr>
            </w:pPr>
            <w:r>
              <w:rPr>
                <w:b/>
                <w:spacing w:val="-2"/>
                <w:sz w:val="19"/>
              </w:rPr>
              <w:t>Lengt</w:t>
            </w:r>
            <w:r>
              <w:rPr>
                <w:b/>
                <w:spacing w:val="-10"/>
                <w:sz w:val="19"/>
              </w:rPr>
              <w:t>h</w:t>
            </w:r>
          </w:p>
        </w:tc>
        <w:tc>
          <w:tcPr>
            <w:tcW w:w="631" w:type="dxa"/>
          </w:tcPr>
          <w:p w14:paraId="05F24C45" w14:textId="77777777" w:rsidR="00547DCE" w:rsidRDefault="00547DCE" w:rsidP="00890625">
            <w:pPr>
              <w:pStyle w:val="TableParagraph"/>
              <w:spacing w:before="137"/>
              <w:ind w:left="26"/>
              <w:rPr>
                <w:b/>
                <w:sz w:val="19"/>
              </w:rPr>
            </w:pPr>
            <w:r>
              <w:rPr>
                <w:b/>
                <w:spacing w:val="-2"/>
                <w:sz w:val="19"/>
              </w:rPr>
              <w:t>Field</w:t>
            </w:r>
          </w:p>
        </w:tc>
        <w:tc>
          <w:tcPr>
            <w:tcW w:w="1439" w:type="dxa"/>
          </w:tcPr>
          <w:p w14:paraId="3B649502" w14:textId="77777777" w:rsidR="00547DCE" w:rsidRDefault="00547DCE" w:rsidP="00890625">
            <w:pPr>
              <w:pStyle w:val="TableParagraph"/>
              <w:spacing w:before="137"/>
              <w:ind w:left="26"/>
              <w:rPr>
                <w:b/>
                <w:sz w:val="19"/>
              </w:rPr>
            </w:pPr>
            <w:r>
              <w:rPr>
                <w:b/>
                <w:sz w:val="19"/>
              </w:rPr>
              <w:t>Field</w:t>
            </w:r>
            <w:r>
              <w:rPr>
                <w:b/>
                <w:spacing w:val="8"/>
                <w:sz w:val="19"/>
              </w:rPr>
              <w:t xml:space="preserve"> </w:t>
            </w:r>
            <w:r>
              <w:rPr>
                <w:b/>
                <w:spacing w:val="-4"/>
                <w:sz w:val="19"/>
              </w:rPr>
              <w:t>Name</w:t>
            </w:r>
          </w:p>
        </w:tc>
        <w:tc>
          <w:tcPr>
            <w:tcW w:w="5296" w:type="dxa"/>
          </w:tcPr>
          <w:p w14:paraId="1CB5526F" w14:textId="77777777" w:rsidR="00547DCE" w:rsidRDefault="00547DCE" w:rsidP="00890625">
            <w:pPr>
              <w:pStyle w:val="TableParagraph"/>
              <w:spacing w:before="137"/>
              <w:ind w:left="28"/>
              <w:rPr>
                <w:b/>
                <w:sz w:val="19"/>
              </w:rPr>
            </w:pPr>
            <w:r>
              <w:rPr>
                <w:b/>
                <w:sz w:val="19"/>
              </w:rPr>
              <w:t>Field</w:t>
            </w:r>
            <w:r>
              <w:rPr>
                <w:b/>
                <w:spacing w:val="9"/>
                <w:sz w:val="19"/>
              </w:rPr>
              <w:t xml:space="preserve"> </w:t>
            </w:r>
            <w:r>
              <w:rPr>
                <w:b/>
                <w:spacing w:val="-2"/>
                <w:sz w:val="19"/>
              </w:rPr>
              <w:t>Description</w:t>
            </w:r>
          </w:p>
        </w:tc>
      </w:tr>
      <w:tr w:rsidR="00547DCE" w14:paraId="188FF8E9" w14:textId="77777777" w:rsidTr="00DD64EA">
        <w:trPr>
          <w:trHeight w:val="655"/>
        </w:trPr>
        <w:tc>
          <w:tcPr>
            <w:tcW w:w="810" w:type="dxa"/>
          </w:tcPr>
          <w:p w14:paraId="6610C4DE" w14:textId="77777777" w:rsidR="00547DCE" w:rsidRDefault="00547DCE" w:rsidP="00890625">
            <w:pPr>
              <w:pStyle w:val="TableParagraph"/>
              <w:spacing w:before="137"/>
              <w:ind w:left="28"/>
              <w:rPr>
                <w:sz w:val="19"/>
              </w:rPr>
            </w:pPr>
            <w:r>
              <w:rPr>
                <w:spacing w:val="-5"/>
                <w:sz w:val="19"/>
              </w:rPr>
              <w:t>1–8</w:t>
            </w:r>
          </w:p>
        </w:tc>
        <w:tc>
          <w:tcPr>
            <w:tcW w:w="810" w:type="dxa"/>
          </w:tcPr>
          <w:p w14:paraId="2C5D56FC" w14:textId="77777777" w:rsidR="00547DCE" w:rsidRDefault="00547DCE" w:rsidP="00890625">
            <w:pPr>
              <w:pStyle w:val="TableParagraph"/>
              <w:spacing w:before="137"/>
              <w:jc w:val="center"/>
              <w:rPr>
                <w:sz w:val="19"/>
              </w:rPr>
            </w:pPr>
            <w:r>
              <w:rPr>
                <w:w w:val="102"/>
                <w:sz w:val="19"/>
              </w:rPr>
              <w:t>8</w:t>
            </w:r>
          </w:p>
        </w:tc>
        <w:tc>
          <w:tcPr>
            <w:tcW w:w="631" w:type="dxa"/>
          </w:tcPr>
          <w:p w14:paraId="13DECF53" w14:textId="77777777" w:rsidR="00547DCE" w:rsidRDefault="00547DCE" w:rsidP="00890625">
            <w:pPr>
              <w:pStyle w:val="TableParagraph"/>
              <w:spacing w:before="137" w:line="264" w:lineRule="auto"/>
              <w:ind w:left="26"/>
              <w:rPr>
                <w:sz w:val="19"/>
              </w:rPr>
            </w:pPr>
            <w:r>
              <w:rPr>
                <w:spacing w:val="-2"/>
                <w:sz w:val="19"/>
              </w:rPr>
              <w:t xml:space="preserve">Character </w:t>
            </w:r>
            <w:proofErr w:type="gramStart"/>
            <w:r>
              <w:rPr>
                <w:spacing w:val="-4"/>
                <w:sz w:val="19"/>
              </w:rPr>
              <w:t>X(</w:t>
            </w:r>
            <w:proofErr w:type="gramEnd"/>
            <w:r>
              <w:rPr>
                <w:spacing w:val="-4"/>
                <w:sz w:val="19"/>
              </w:rPr>
              <w:t>8)</w:t>
            </w:r>
          </w:p>
        </w:tc>
        <w:tc>
          <w:tcPr>
            <w:tcW w:w="1439" w:type="dxa"/>
          </w:tcPr>
          <w:p w14:paraId="65C46B75" w14:textId="77777777" w:rsidR="00547DCE" w:rsidRDefault="00547DCE" w:rsidP="00890625">
            <w:pPr>
              <w:pStyle w:val="TableParagraph"/>
              <w:spacing w:before="137" w:line="264" w:lineRule="auto"/>
              <w:ind w:left="26" w:right="186"/>
              <w:rPr>
                <w:sz w:val="19"/>
              </w:rPr>
            </w:pPr>
            <w:r>
              <w:rPr>
                <w:spacing w:val="-2"/>
                <w:sz w:val="19"/>
              </w:rPr>
              <w:t xml:space="preserve">Error </w:t>
            </w:r>
            <w:r>
              <w:rPr>
                <w:sz w:val="19"/>
              </w:rPr>
              <w:t>Code</w:t>
            </w:r>
            <w:r>
              <w:rPr>
                <w:spacing w:val="-12"/>
                <w:sz w:val="19"/>
              </w:rPr>
              <w:t xml:space="preserve"> </w:t>
            </w:r>
            <w:r>
              <w:rPr>
                <w:sz w:val="19"/>
              </w:rPr>
              <w:t>1</w:t>
            </w:r>
          </w:p>
        </w:tc>
        <w:tc>
          <w:tcPr>
            <w:tcW w:w="5296" w:type="dxa"/>
            <w:vMerge w:val="restart"/>
          </w:tcPr>
          <w:p w14:paraId="3B5B4C35" w14:textId="77777777" w:rsidR="00547DCE" w:rsidRDefault="00547DCE" w:rsidP="00890625">
            <w:pPr>
              <w:pStyle w:val="TableParagraph"/>
              <w:rPr>
                <w:b/>
              </w:rPr>
            </w:pPr>
          </w:p>
          <w:p w14:paraId="38876BE4" w14:textId="77777777" w:rsidR="00547DCE" w:rsidRDefault="00547DCE" w:rsidP="00890625">
            <w:pPr>
              <w:pStyle w:val="TableParagraph"/>
              <w:rPr>
                <w:b/>
              </w:rPr>
            </w:pPr>
          </w:p>
          <w:p w14:paraId="3E42CD1D" w14:textId="77777777" w:rsidR="00547DCE" w:rsidRDefault="00547DCE" w:rsidP="00890625">
            <w:pPr>
              <w:pStyle w:val="TableParagraph"/>
              <w:rPr>
                <w:b/>
              </w:rPr>
            </w:pPr>
          </w:p>
          <w:p w14:paraId="23C3AFB9" w14:textId="77777777" w:rsidR="00547DCE" w:rsidRDefault="00547DCE" w:rsidP="00890625">
            <w:pPr>
              <w:pStyle w:val="TableParagraph"/>
              <w:spacing w:before="9"/>
              <w:rPr>
                <w:b/>
                <w:sz w:val="29"/>
              </w:rPr>
            </w:pPr>
          </w:p>
          <w:p w14:paraId="25390C0C" w14:textId="77777777" w:rsidR="00547DCE" w:rsidRDefault="00547DCE" w:rsidP="00890625">
            <w:pPr>
              <w:pStyle w:val="TableParagraph"/>
              <w:spacing w:line="264" w:lineRule="auto"/>
              <w:ind w:left="357" w:right="106"/>
              <w:rPr>
                <w:sz w:val="19"/>
              </w:rPr>
            </w:pPr>
            <w:r>
              <w:rPr>
                <w:sz w:val="19"/>
              </w:rPr>
              <w:t xml:space="preserve">Codes identify the field and the reason why the field is erroneous. The first 4 positions identify the </w:t>
            </w:r>
            <w:proofErr w:type="gramStart"/>
            <w:r>
              <w:rPr>
                <w:sz w:val="19"/>
              </w:rPr>
              <w:t>field</w:t>
            </w:r>
            <w:proofErr w:type="gramEnd"/>
            <w:r>
              <w:rPr>
                <w:sz w:val="19"/>
              </w:rPr>
              <w:t xml:space="preserve"> and the second 4 positions identify the reason the field is in error. See Appendix C for Error Code Values.</w:t>
            </w:r>
          </w:p>
        </w:tc>
      </w:tr>
      <w:tr w:rsidR="00547DCE" w14:paraId="3E217BF2" w14:textId="77777777" w:rsidTr="00DD64EA">
        <w:trPr>
          <w:trHeight w:val="654"/>
        </w:trPr>
        <w:tc>
          <w:tcPr>
            <w:tcW w:w="810" w:type="dxa"/>
          </w:tcPr>
          <w:p w14:paraId="664CC03C" w14:textId="77777777" w:rsidR="00547DCE" w:rsidRDefault="00547DCE" w:rsidP="00890625">
            <w:pPr>
              <w:pStyle w:val="TableParagraph"/>
              <w:spacing w:before="137"/>
              <w:ind w:left="28"/>
              <w:rPr>
                <w:sz w:val="19"/>
              </w:rPr>
            </w:pPr>
            <w:r>
              <w:rPr>
                <w:spacing w:val="-4"/>
                <w:sz w:val="19"/>
              </w:rPr>
              <w:t>9–16</w:t>
            </w:r>
          </w:p>
        </w:tc>
        <w:tc>
          <w:tcPr>
            <w:tcW w:w="810" w:type="dxa"/>
          </w:tcPr>
          <w:p w14:paraId="2977A37A" w14:textId="77777777" w:rsidR="00547DCE" w:rsidRDefault="00547DCE" w:rsidP="00890625">
            <w:pPr>
              <w:pStyle w:val="TableParagraph"/>
              <w:spacing w:before="137"/>
              <w:jc w:val="center"/>
              <w:rPr>
                <w:sz w:val="19"/>
              </w:rPr>
            </w:pPr>
            <w:r>
              <w:rPr>
                <w:w w:val="102"/>
                <w:sz w:val="19"/>
              </w:rPr>
              <w:t>8</w:t>
            </w:r>
          </w:p>
        </w:tc>
        <w:tc>
          <w:tcPr>
            <w:tcW w:w="631" w:type="dxa"/>
          </w:tcPr>
          <w:p w14:paraId="6DC74573" w14:textId="77777777" w:rsidR="00547DCE" w:rsidRDefault="00547DCE" w:rsidP="00890625">
            <w:pPr>
              <w:pStyle w:val="TableParagraph"/>
              <w:spacing w:before="137" w:line="264" w:lineRule="auto"/>
              <w:ind w:left="26"/>
              <w:rPr>
                <w:sz w:val="19"/>
              </w:rPr>
            </w:pPr>
            <w:r>
              <w:rPr>
                <w:spacing w:val="-2"/>
                <w:sz w:val="19"/>
              </w:rPr>
              <w:t xml:space="preserve">Character </w:t>
            </w:r>
            <w:proofErr w:type="gramStart"/>
            <w:r>
              <w:rPr>
                <w:spacing w:val="-4"/>
                <w:sz w:val="19"/>
              </w:rPr>
              <w:t>X(</w:t>
            </w:r>
            <w:proofErr w:type="gramEnd"/>
            <w:r>
              <w:rPr>
                <w:spacing w:val="-4"/>
                <w:sz w:val="19"/>
              </w:rPr>
              <w:t>8)</w:t>
            </w:r>
          </w:p>
        </w:tc>
        <w:tc>
          <w:tcPr>
            <w:tcW w:w="1439" w:type="dxa"/>
          </w:tcPr>
          <w:p w14:paraId="10C04D95" w14:textId="77777777" w:rsidR="00547DCE" w:rsidRDefault="00547DCE" w:rsidP="00890625">
            <w:pPr>
              <w:pStyle w:val="TableParagraph"/>
              <w:spacing w:before="137" w:line="264" w:lineRule="auto"/>
              <w:ind w:left="26" w:right="186"/>
              <w:rPr>
                <w:sz w:val="19"/>
              </w:rPr>
            </w:pPr>
            <w:r>
              <w:rPr>
                <w:spacing w:val="-2"/>
                <w:sz w:val="19"/>
              </w:rPr>
              <w:t xml:space="preserve">Error </w:t>
            </w:r>
            <w:r>
              <w:rPr>
                <w:sz w:val="19"/>
              </w:rPr>
              <w:t>Code</w:t>
            </w:r>
            <w:r>
              <w:rPr>
                <w:spacing w:val="-12"/>
                <w:sz w:val="19"/>
              </w:rPr>
              <w:t xml:space="preserve"> </w:t>
            </w:r>
            <w:r>
              <w:rPr>
                <w:sz w:val="19"/>
              </w:rPr>
              <w:t>2</w:t>
            </w:r>
          </w:p>
        </w:tc>
        <w:tc>
          <w:tcPr>
            <w:tcW w:w="5296" w:type="dxa"/>
            <w:vMerge/>
            <w:tcBorders>
              <w:top w:val="nil"/>
            </w:tcBorders>
          </w:tcPr>
          <w:p w14:paraId="3C6D09E5" w14:textId="77777777" w:rsidR="00547DCE" w:rsidRDefault="00547DCE" w:rsidP="00890625">
            <w:pPr>
              <w:rPr>
                <w:sz w:val="2"/>
                <w:szCs w:val="2"/>
              </w:rPr>
            </w:pPr>
          </w:p>
        </w:tc>
      </w:tr>
      <w:tr w:rsidR="00547DCE" w14:paraId="6E2E9153" w14:textId="77777777" w:rsidTr="00DD64EA">
        <w:trPr>
          <w:trHeight w:val="655"/>
        </w:trPr>
        <w:tc>
          <w:tcPr>
            <w:tcW w:w="810" w:type="dxa"/>
          </w:tcPr>
          <w:p w14:paraId="259CC004" w14:textId="77777777" w:rsidR="00547DCE" w:rsidRDefault="00547DCE" w:rsidP="00890625">
            <w:pPr>
              <w:pStyle w:val="TableParagraph"/>
              <w:spacing w:before="137"/>
              <w:ind w:left="28"/>
              <w:rPr>
                <w:sz w:val="19"/>
              </w:rPr>
            </w:pPr>
            <w:r>
              <w:rPr>
                <w:spacing w:val="-2"/>
                <w:sz w:val="19"/>
              </w:rPr>
              <w:t>17–24</w:t>
            </w:r>
          </w:p>
        </w:tc>
        <w:tc>
          <w:tcPr>
            <w:tcW w:w="810" w:type="dxa"/>
          </w:tcPr>
          <w:p w14:paraId="097F2FC6" w14:textId="77777777" w:rsidR="00547DCE" w:rsidRDefault="00547DCE" w:rsidP="00890625">
            <w:pPr>
              <w:pStyle w:val="TableParagraph"/>
              <w:spacing w:before="137"/>
              <w:jc w:val="center"/>
              <w:rPr>
                <w:sz w:val="19"/>
              </w:rPr>
            </w:pPr>
            <w:r>
              <w:rPr>
                <w:w w:val="102"/>
                <w:sz w:val="19"/>
              </w:rPr>
              <w:t>8</w:t>
            </w:r>
          </w:p>
        </w:tc>
        <w:tc>
          <w:tcPr>
            <w:tcW w:w="631" w:type="dxa"/>
          </w:tcPr>
          <w:p w14:paraId="6F587BFE" w14:textId="77777777" w:rsidR="00547DCE" w:rsidRDefault="00547DCE" w:rsidP="00890625">
            <w:pPr>
              <w:pStyle w:val="TableParagraph"/>
              <w:spacing w:before="137" w:line="264" w:lineRule="auto"/>
              <w:ind w:left="26"/>
              <w:rPr>
                <w:sz w:val="19"/>
              </w:rPr>
            </w:pPr>
            <w:r>
              <w:rPr>
                <w:spacing w:val="-2"/>
                <w:sz w:val="19"/>
              </w:rPr>
              <w:t xml:space="preserve">Character </w:t>
            </w:r>
            <w:proofErr w:type="gramStart"/>
            <w:r>
              <w:rPr>
                <w:spacing w:val="-4"/>
                <w:sz w:val="19"/>
              </w:rPr>
              <w:t>X(</w:t>
            </w:r>
            <w:proofErr w:type="gramEnd"/>
            <w:r>
              <w:rPr>
                <w:spacing w:val="-4"/>
                <w:sz w:val="19"/>
              </w:rPr>
              <w:t>8)</w:t>
            </w:r>
          </w:p>
        </w:tc>
        <w:tc>
          <w:tcPr>
            <w:tcW w:w="1439" w:type="dxa"/>
          </w:tcPr>
          <w:p w14:paraId="3099C0E7" w14:textId="77777777" w:rsidR="00547DCE" w:rsidRDefault="00547DCE" w:rsidP="00890625">
            <w:pPr>
              <w:pStyle w:val="TableParagraph"/>
              <w:spacing w:before="137" w:line="264" w:lineRule="auto"/>
              <w:ind w:left="26" w:right="186"/>
              <w:rPr>
                <w:sz w:val="19"/>
              </w:rPr>
            </w:pPr>
            <w:r>
              <w:rPr>
                <w:spacing w:val="-2"/>
                <w:sz w:val="19"/>
              </w:rPr>
              <w:t xml:space="preserve">Error </w:t>
            </w:r>
            <w:r>
              <w:rPr>
                <w:sz w:val="19"/>
              </w:rPr>
              <w:t>Code</w:t>
            </w:r>
            <w:r>
              <w:rPr>
                <w:spacing w:val="-12"/>
                <w:sz w:val="19"/>
              </w:rPr>
              <w:t xml:space="preserve"> </w:t>
            </w:r>
            <w:r>
              <w:rPr>
                <w:sz w:val="19"/>
              </w:rPr>
              <w:t>3</w:t>
            </w:r>
          </w:p>
        </w:tc>
        <w:tc>
          <w:tcPr>
            <w:tcW w:w="5296" w:type="dxa"/>
            <w:vMerge/>
            <w:tcBorders>
              <w:top w:val="nil"/>
            </w:tcBorders>
          </w:tcPr>
          <w:p w14:paraId="158A1AB0" w14:textId="77777777" w:rsidR="00547DCE" w:rsidRDefault="00547DCE" w:rsidP="00890625">
            <w:pPr>
              <w:rPr>
                <w:sz w:val="2"/>
                <w:szCs w:val="2"/>
              </w:rPr>
            </w:pPr>
          </w:p>
        </w:tc>
      </w:tr>
      <w:tr w:rsidR="00547DCE" w14:paraId="7B5A5F86" w14:textId="77777777" w:rsidTr="00DD64EA">
        <w:trPr>
          <w:trHeight w:val="655"/>
        </w:trPr>
        <w:tc>
          <w:tcPr>
            <w:tcW w:w="810" w:type="dxa"/>
          </w:tcPr>
          <w:p w14:paraId="0B8A109F" w14:textId="77777777" w:rsidR="00547DCE" w:rsidRDefault="00547DCE" w:rsidP="00890625">
            <w:pPr>
              <w:pStyle w:val="TableParagraph"/>
              <w:spacing w:before="137"/>
              <w:ind w:left="28"/>
              <w:rPr>
                <w:sz w:val="19"/>
              </w:rPr>
            </w:pPr>
            <w:r>
              <w:rPr>
                <w:spacing w:val="-2"/>
                <w:sz w:val="19"/>
              </w:rPr>
              <w:t>25–32</w:t>
            </w:r>
          </w:p>
        </w:tc>
        <w:tc>
          <w:tcPr>
            <w:tcW w:w="810" w:type="dxa"/>
          </w:tcPr>
          <w:p w14:paraId="4AAC53CA" w14:textId="77777777" w:rsidR="00547DCE" w:rsidRDefault="00547DCE" w:rsidP="00890625">
            <w:pPr>
              <w:pStyle w:val="TableParagraph"/>
              <w:spacing w:before="137"/>
              <w:jc w:val="center"/>
              <w:rPr>
                <w:sz w:val="19"/>
              </w:rPr>
            </w:pPr>
            <w:r>
              <w:rPr>
                <w:w w:val="102"/>
                <w:sz w:val="19"/>
              </w:rPr>
              <w:t>8</w:t>
            </w:r>
          </w:p>
        </w:tc>
        <w:tc>
          <w:tcPr>
            <w:tcW w:w="631" w:type="dxa"/>
          </w:tcPr>
          <w:p w14:paraId="501756C8" w14:textId="77777777" w:rsidR="00547DCE" w:rsidRDefault="00547DCE" w:rsidP="00890625">
            <w:pPr>
              <w:pStyle w:val="TableParagraph"/>
              <w:spacing w:before="137" w:line="264" w:lineRule="auto"/>
              <w:ind w:left="26"/>
              <w:rPr>
                <w:sz w:val="19"/>
              </w:rPr>
            </w:pPr>
            <w:r>
              <w:rPr>
                <w:spacing w:val="-2"/>
                <w:sz w:val="19"/>
              </w:rPr>
              <w:t xml:space="preserve">Character </w:t>
            </w:r>
            <w:proofErr w:type="gramStart"/>
            <w:r>
              <w:rPr>
                <w:spacing w:val="-4"/>
                <w:sz w:val="19"/>
              </w:rPr>
              <w:t>X(</w:t>
            </w:r>
            <w:proofErr w:type="gramEnd"/>
            <w:r>
              <w:rPr>
                <w:spacing w:val="-4"/>
                <w:sz w:val="19"/>
              </w:rPr>
              <w:t>8)</w:t>
            </w:r>
          </w:p>
        </w:tc>
        <w:tc>
          <w:tcPr>
            <w:tcW w:w="1439" w:type="dxa"/>
          </w:tcPr>
          <w:p w14:paraId="2A690DCD" w14:textId="77777777" w:rsidR="00547DCE" w:rsidRDefault="00547DCE" w:rsidP="00890625">
            <w:pPr>
              <w:pStyle w:val="TableParagraph"/>
              <w:spacing w:before="137" w:line="264" w:lineRule="auto"/>
              <w:ind w:left="26" w:right="186"/>
              <w:rPr>
                <w:sz w:val="19"/>
              </w:rPr>
            </w:pPr>
            <w:r>
              <w:rPr>
                <w:spacing w:val="-2"/>
                <w:sz w:val="19"/>
              </w:rPr>
              <w:t xml:space="preserve">Error </w:t>
            </w:r>
            <w:r>
              <w:rPr>
                <w:sz w:val="19"/>
              </w:rPr>
              <w:t>Code</w:t>
            </w:r>
            <w:r>
              <w:rPr>
                <w:spacing w:val="-12"/>
                <w:sz w:val="19"/>
              </w:rPr>
              <w:t xml:space="preserve"> </w:t>
            </w:r>
            <w:r>
              <w:rPr>
                <w:sz w:val="19"/>
              </w:rPr>
              <w:t>4</w:t>
            </w:r>
          </w:p>
        </w:tc>
        <w:tc>
          <w:tcPr>
            <w:tcW w:w="5296" w:type="dxa"/>
            <w:vMerge/>
            <w:tcBorders>
              <w:top w:val="nil"/>
            </w:tcBorders>
          </w:tcPr>
          <w:p w14:paraId="1B432E78" w14:textId="77777777" w:rsidR="00547DCE" w:rsidRDefault="00547DCE" w:rsidP="00890625">
            <w:pPr>
              <w:rPr>
                <w:sz w:val="2"/>
                <w:szCs w:val="2"/>
              </w:rPr>
            </w:pPr>
          </w:p>
        </w:tc>
      </w:tr>
      <w:tr w:rsidR="00547DCE" w14:paraId="701FFB92" w14:textId="77777777" w:rsidTr="00DD64EA">
        <w:trPr>
          <w:trHeight w:val="643"/>
        </w:trPr>
        <w:tc>
          <w:tcPr>
            <w:tcW w:w="810" w:type="dxa"/>
          </w:tcPr>
          <w:p w14:paraId="550F7EC8" w14:textId="77777777" w:rsidR="00547DCE" w:rsidRDefault="00547DCE" w:rsidP="00890625">
            <w:pPr>
              <w:pStyle w:val="TableParagraph"/>
              <w:spacing w:before="137"/>
              <w:ind w:left="28"/>
              <w:rPr>
                <w:sz w:val="19"/>
              </w:rPr>
            </w:pPr>
            <w:r>
              <w:rPr>
                <w:spacing w:val="-2"/>
                <w:sz w:val="19"/>
              </w:rPr>
              <w:t>33–40</w:t>
            </w:r>
          </w:p>
        </w:tc>
        <w:tc>
          <w:tcPr>
            <w:tcW w:w="810" w:type="dxa"/>
          </w:tcPr>
          <w:p w14:paraId="4E7F9619" w14:textId="77777777" w:rsidR="00547DCE" w:rsidRDefault="00547DCE" w:rsidP="00890625">
            <w:pPr>
              <w:pStyle w:val="TableParagraph"/>
              <w:spacing w:before="137"/>
              <w:jc w:val="center"/>
              <w:rPr>
                <w:sz w:val="19"/>
              </w:rPr>
            </w:pPr>
            <w:r>
              <w:rPr>
                <w:w w:val="102"/>
                <w:sz w:val="19"/>
              </w:rPr>
              <w:t>8</w:t>
            </w:r>
          </w:p>
        </w:tc>
        <w:tc>
          <w:tcPr>
            <w:tcW w:w="631" w:type="dxa"/>
          </w:tcPr>
          <w:p w14:paraId="0FAE15F3" w14:textId="77777777" w:rsidR="00547DCE" w:rsidRDefault="00547DCE" w:rsidP="00890625">
            <w:pPr>
              <w:pStyle w:val="TableParagraph"/>
              <w:spacing w:before="137" w:line="264" w:lineRule="auto"/>
              <w:ind w:left="26"/>
              <w:rPr>
                <w:sz w:val="19"/>
              </w:rPr>
            </w:pPr>
            <w:r>
              <w:rPr>
                <w:spacing w:val="-2"/>
                <w:sz w:val="19"/>
              </w:rPr>
              <w:t xml:space="preserve">Character </w:t>
            </w:r>
            <w:proofErr w:type="gramStart"/>
            <w:r>
              <w:rPr>
                <w:spacing w:val="-4"/>
                <w:sz w:val="19"/>
              </w:rPr>
              <w:t>X(</w:t>
            </w:r>
            <w:proofErr w:type="gramEnd"/>
            <w:r>
              <w:rPr>
                <w:spacing w:val="-4"/>
                <w:sz w:val="19"/>
              </w:rPr>
              <w:t>8)</w:t>
            </w:r>
          </w:p>
        </w:tc>
        <w:tc>
          <w:tcPr>
            <w:tcW w:w="1439" w:type="dxa"/>
          </w:tcPr>
          <w:p w14:paraId="248CCF17" w14:textId="77777777" w:rsidR="00547DCE" w:rsidRDefault="00547DCE" w:rsidP="00890625">
            <w:pPr>
              <w:pStyle w:val="TableParagraph"/>
              <w:spacing w:before="137" w:line="264" w:lineRule="auto"/>
              <w:ind w:left="26" w:right="186"/>
              <w:rPr>
                <w:sz w:val="19"/>
              </w:rPr>
            </w:pPr>
            <w:r>
              <w:rPr>
                <w:spacing w:val="-2"/>
                <w:sz w:val="19"/>
              </w:rPr>
              <w:t xml:space="preserve">Error </w:t>
            </w:r>
            <w:r>
              <w:rPr>
                <w:sz w:val="19"/>
              </w:rPr>
              <w:t>Code</w:t>
            </w:r>
            <w:r>
              <w:rPr>
                <w:spacing w:val="-12"/>
                <w:sz w:val="19"/>
              </w:rPr>
              <w:t xml:space="preserve"> </w:t>
            </w:r>
            <w:r>
              <w:rPr>
                <w:sz w:val="19"/>
              </w:rPr>
              <w:t>5</w:t>
            </w:r>
          </w:p>
        </w:tc>
        <w:tc>
          <w:tcPr>
            <w:tcW w:w="5296" w:type="dxa"/>
            <w:vMerge/>
            <w:tcBorders>
              <w:top w:val="nil"/>
            </w:tcBorders>
          </w:tcPr>
          <w:p w14:paraId="48F16798" w14:textId="77777777" w:rsidR="00547DCE" w:rsidRDefault="00547DCE" w:rsidP="00890625">
            <w:pPr>
              <w:rPr>
                <w:sz w:val="2"/>
                <w:szCs w:val="2"/>
              </w:rPr>
            </w:pPr>
          </w:p>
        </w:tc>
      </w:tr>
    </w:tbl>
    <w:p w14:paraId="16030993" w14:textId="77777777" w:rsidR="00547DCE" w:rsidRDefault="00547DCE" w:rsidP="00547DCE">
      <w:pPr>
        <w:rPr>
          <w:sz w:val="2"/>
          <w:szCs w:val="2"/>
        </w:rPr>
      </w:pPr>
      <w:r>
        <w:br w:type="page"/>
      </w:r>
    </w:p>
    <w:p w14:paraId="03CB43E2" w14:textId="77777777" w:rsidR="00547DCE" w:rsidRDefault="00547DCE" w:rsidP="00DD64EA">
      <w:pPr>
        <w:pStyle w:val="Heading2"/>
        <w:numPr>
          <w:ilvl w:val="1"/>
          <w:numId w:val="9"/>
        </w:numPr>
      </w:pPr>
      <w:bookmarkStart w:id="41" w:name="_TOC_250000"/>
      <w:bookmarkStart w:id="42" w:name="_Toc190269951"/>
      <w:r>
        <w:lastRenderedPageBreak/>
        <w:t>Authorization/Exception</w:t>
      </w:r>
      <w:r>
        <w:rPr>
          <w:spacing w:val="5"/>
        </w:rPr>
        <w:t xml:space="preserve"> </w:t>
      </w:r>
      <w:r>
        <w:t>Error</w:t>
      </w:r>
      <w:r>
        <w:rPr>
          <w:spacing w:val="5"/>
        </w:rPr>
        <w:t xml:space="preserve"> </w:t>
      </w:r>
      <w:bookmarkEnd w:id="41"/>
      <w:r>
        <w:rPr>
          <w:spacing w:val="-2"/>
        </w:rPr>
        <w:t>Codes</w:t>
      </w:r>
      <w:bookmarkEnd w:id="42"/>
    </w:p>
    <w:p w14:paraId="27F7F278" w14:textId="77777777" w:rsidR="00547DCE" w:rsidRDefault="00547DCE" w:rsidP="00586D01">
      <w:pPr>
        <w:pStyle w:val="pBody"/>
        <w:ind w:left="1080"/>
      </w:pPr>
      <w:r>
        <w:t>The combination of field and reason code formulates an error code. Authorization/Exception records</w:t>
      </w:r>
      <w:r>
        <w:rPr>
          <w:spacing w:val="-3"/>
        </w:rPr>
        <w:t xml:space="preserve"> </w:t>
      </w:r>
      <w:r>
        <w:t>that</w:t>
      </w:r>
      <w:r>
        <w:rPr>
          <w:spacing w:val="-3"/>
        </w:rPr>
        <w:t xml:space="preserve"> </w:t>
      </w:r>
      <w:r>
        <w:t>contain</w:t>
      </w:r>
      <w:r>
        <w:rPr>
          <w:spacing w:val="-3"/>
        </w:rPr>
        <w:t xml:space="preserve"> </w:t>
      </w:r>
      <w:r>
        <w:t>any</w:t>
      </w:r>
      <w:r>
        <w:rPr>
          <w:spacing w:val="-3"/>
        </w:rPr>
        <w:t xml:space="preserve"> </w:t>
      </w:r>
      <w:r>
        <w:t>of</w:t>
      </w:r>
      <w:r>
        <w:rPr>
          <w:spacing w:val="-3"/>
        </w:rPr>
        <w:t xml:space="preserve"> </w:t>
      </w:r>
      <w:r>
        <w:t>these</w:t>
      </w:r>
      <w:r>
        <w:rPr>
          <w:spacing w:val="-3"/>
        </w:rPr>
        <w:t xml:space="preserve"> </w:t>
      </w:r>
      <w:r>
        <w:t>errors</w:t>
      </w:r>
      <w:r>
        <w:rPr>
          <w:spacing w:val="-3"/>
        </w:rPr>
        <w:t xml:space="preserve"> </w:t>
      </w:r>
      <w:r>
        <w:t>are</w:t>
      </w:r>
      <w:r>
        <w:rPr>
          <w:spacing w:val="-3"/>
        </w:rPr>
        <w:t xml:space="preserve"> </w:t>
      </w:r>
      <w:r>
        <w:t>returned</w:t>
      </w:r>
      <w:r>
        <w:rPr>
          <w:spacing w:val="-3"/>
        </w:rPr>
        <w:t xml:space="preserve"> </w:t>
      </w:r>
      <w:r>
        <w:t>to</w:t>
      </w:r>
      <w:r>
        <w:rPr>
          <w:spacing w:val="-3"/>
        </w:rPr>
        <w:t xml:space="preserve"> </w:t>
      </w:r>
      <w:r>
        <w:t>the</w:t>
      </w:r>
      <w:r>
        <w:rPr>
          <w:spacing w:val="-3"/>
        </w:rPr>
        <w:t xml:space="preserve"> </w:t>
      </w:r>
      <w:r>
        <w:t>submitter.</w:t>
      </w:r>
      <w:r>
        <w:rPr>
          <w:spacing w:val="-3"/>
        </w:rPr>
        <w:t xml:space="preserve"> </w:t>
      </w:r>
      <w:r>
        <w:t>The</w:t>
      </w:r>
      <w:r>
        <w:rPr>
          <w:spacing w:val="-3"/>
        </w:rPr>
        <w:t xml:space="preserve"> </w:t>
      </w:r>
      <w:r>
        <w:t>following</w:t>
      </w:r>
      <w:r>
        <w:rPr>
          <w:spacing w:val="-3"/>
        </w:rPr>
        <w:t xml:space="preserve"> </w:t>
      </w:r>
      <w:r>
        <w:t>table</w:t>
      </w:r>
      <w:r>
        <w:rPr>
          <w:spacing w:val="-3"/>
        </w:rPr>
        <w:t xml:space="preserve"> </w:t>
      </w:r>
      <w:r>
        <w:t>is</w:t>
      </w:r>
      <w:r>
        <w:rPr>
          <w:spacing w:val="-3"/>
        </w:rPr>
        <w:t xml:space="preserve"> </w:t>
      </w:r>
      <w:r>
        <w:t>sorted alphabetically by Field Code.</w:t>
      </w:r>
    </w:p>
    <w:p w14:paraId="6E1DB65D" w14:textId="77777777" w:rsidR="00547DCE" w:rsidRDefault="00547DCE" w:rsidP="00547DCE">
      <w:pPr>
        <w:pStyle w:val="BodyText"/>
        <w:spacing w:before="2"/>
        <w:rPr>
          <w:sz w:val="19"/>
        </w:rPr>
      </w:pPr>
    </w:p>
    <w:tbl>
      <w:tblPr>
        <w:tblW w:w="8453" w:type="dxa"/>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991"/>
        <w:gridCol w:w="1169"/>
        <w:gridCol w:w="6293"/>
      </w:tblGrid>
      <w:tr w:rsidR="00547DCE" w14:paraId="5843DF8F" w14:textId="77777777" w:rsidTr="00DD64EA">
        <w:trPr>
          <w:trHeight w:val="415"/>
        </w:trPr>
        <w:tc>
          <w:tcPr>
            <w:tcW w:w="991" w:type="dxa"/>
          </w:tcPr>
          <w:p w14:paraId="04EA06A6" w14:textId="77777777" w:rsidR="00547DCE" w:rsidRDefault="00547DCE" w:rsidP="00890625">
            <w:pPr>
              <w:pStyle w:val="TableParagraph"/>
              <w:spacing w:before="139"/>
              <w:ind w:left="36" w:right="36"/>
              <w:jc w:val="center"/>
              <w:rPr>
                <w:b/>
                <w:sz w:val="19"/>
              </w:rPr>
            </w:pPr>
            <w:r>
              <w:rPr>
                <w:b/>
                <w:sz w:val="19"/>
              </w:rPr>
              <w:t>Field</w:t>
            </w:r>
            <w:r>
              <w:rPr>
                <w:b/>
                <w:spacing w:val="8"/>
                <w:sz w:val="19"/>
              </w:rPr>
              <w:t xml:space="preserve"> </w:t>
            </w:r>
            <w:r>
              <w:rPr>
                <w:b/>
                <w:spacing w:val="-4"/>
                <w:sz w:val="19"/>
              </w:rPr>
              <w:t>Code</w:t>
            </w:r>
          </w:p>
        </w:tc>
        <w:tc>
          <w:tcPr>
            <w:tcW w:w="1169" w:type="dxa"/>
          </w:tcPr>
          <w:p w14:paraId="210DC155" w14:textId="77777777" w:rsidR="00547DCE" w:rsidRDefault="00547DCE" w:rsidP="00890625">
            <w:pPr>
              <w:pStyle w:val="TableParagraph"/>
              <w:spacing w:before="139"/>
              <w:ind w:left="34" w:right="34"/>
              <w:jc w:val="center"/>
              <w:rPr>
                <w:b/>
                <w:sz w:val="19"/>
              </w:rPr>
            </w:pPr>
            <w:r>
              <w:rPr>
                <w:b/>
                <w:sz w:val="19"/>
              </w:rPr>
              <w:t>Reason</w:t>
            </w:r>
            <w:r>
              <w:rPr>
                <w:b/>
                <w:spacing w:val="11"/>
                <w:sz w:val="19"/>
              </w:rPr>
              <w:t xml:space="preserve"> </w:t>
            </w:r>
            <w:r>
              <w:rPr>
                <w:b/>
                <w:spacing w:val="-4"/>
                <w:sz w:val="19"/>
              </w:rPr>
              <w:t>Code</w:t>
            </w:r>
          </w:p>
        </w:tc>
        <w:tc>
          <w:tcPr>
            <w:tcW w:w="6293" w:type="dxa"/>
          </w:tcPr>
          <w:p w14:paraId="27BEA81B" w14:textId="77777777" w:rsidR="00547DCE" w:rsidRDefault="00547DCE" w:rsidP="00890625">
            <w:pPr>
              <w:pStyle w:val="TableParagraph"/>
              <w:tabs>
                <w:tab w:val="left" w:pos="5263"/>
              </w:tabs>
              <w:spacing w:before="139"/>
              <w:ind w:left="28"/>
              <w:rPr>
                <w:b/>
                <w:sz w:val="19"/>
              </w:rPr>
            </w:pPr>
            <w:r>
              <w:rPr>
                <w:b/>
                <w:spacing w:val="-2"/>
                <w:sz w:val="19"/>
              </w:rPr>
              <w:t>Explanation</w:t>
            </w:r>
            <w:r>
              <w:rPr>
                <w:b/>
                <w:sz w:val="19"/>
              </w:rPr>
              <w:tab/>
              <w:t>(Part</w:t>
            </w:r>
            <w:r>
              <w:rPr>
                <w:b/>
                <w:spacing w:val="5"/>
                <w:sz w:val="19"/>
              </w:rPr>
              <w:t xml:space="preserve"> </w:t>
            </w:r>
            <w:r>
              <w:rPr>
                <w:b/>
                <w:sz w:val="19"/>
              </w:rPr>
              <w:t>1</w:t>
            </w:r>
            <w:r>
              <w:rPr>
                <w:b/>
                <w:spacing w:val="6"/>
                <w:sz w:val="19"/>
              </w:rPr>
              <w:t xml:space="preserve"> </w:t>
            </w:r>
            <w:r>
              <w:rPr>
                <w:b/>
                <w:sz w:val="19"/>
              </w:rPr>
              <w:t>of</w:t>
            </w:r>
            <w:r>
              <w:rPr>
                <w:b/>
                <w:spacing w:val="5"/>
                <w:sz w:val="19"/>
              </w:rPr>
              <w:t xml:space="preserve"> </w:t>
            </w:r>
            <w:r>
              <w:rPr>
                <w:b/>
                <w:spacing w:val="-5"/>
                <w:sz w:val="19"/>
              </w:rPr>
              <w:t>2)</w:t>
            </w:r>
          </w:p>
        </w:tc>
      </w:tr>
      <w:tr w:rsidR="00547DCE" w14:paraId="15C767B4" w14:textId="77777777" w:rsidTr="00DD64EA">
        <w:trPr>
          <w:trHeight w:val="895"/>
        </w:trPr>
        <w:tc>
          <w:tcPr>
            <w:tcW w:w="991" w:type="dxa"/>
          </w:tcPr>
          <w:p w14:paraId="3EE4634A" w14:textId="77777777" w:rsidR="00547DCE" w:rsidRDefault="00547DCE" w:rsidP="00890625">
            <w:pPr>
              <w:pStyle w:val="TableParagraph"/>
              <w:spacing w:before="137"/>
              <w:ind w:left="36" w:right="34"/>
              <w:jc w:val="center"/>
              <w:rPr>
                <w:sz w:val="19"/>
              </w:rPr>
            </w:pPr>
            <w:r>
              <w:rPr>
                <w:spacing w:val="-4"/>
                <w:sz w:val="19"/>
              </w:rPr>
              <w:t>AAAB</w:t>
            </w:r>
          </w:p>
        </w:tc>
        <w:tc>
          <w:tcPr>
            <w:tcW w:w="1169" w:type="dxa"/>
          </w:tcPr>
          <w:p w14:paraId="5AC1EEC4" w14:textId="77777777" w:rsidR="00547DCE" w:rsidRDefault="00547DCE" w:rsidP="00890625">
            <w:pPr>
              <w:pStyle w:val="TableParagraph"/>
            </w:pPr>
          </w:p>
          <w:p w14:paraId="5CF1A9B9" w14:textId="77777777" w:rsidR="00547DCE" w:rsidRDefault="00547DCE" w:rsidP="00890625">
            <w:pPr>
              <w:pStyle w:val="TableParagraph"/>
              <w:spacing w:before="9"/>
              <w:rPr>
                <w:sz w:val="31"/>
              </w:rPr>
            </w:pPr>
          </w:p>
          <w:p w14:paraId="3E08F3DA" w14:textId="77777777" w:rsidR="00547DCE" w:rsidRDefault="00547DCE" w:rsidP="00890625">
            <w:pPr>
              <w:pStyle w:val="TableParagraph"/>
              <w:spacing w:before="1"/>
              <w:ind w:left="34" w:right="34"/>
              <w:jc w:val="center"/>
              <w:rPr>
                <w:sz w:val="19"/>
              </w:rPr>
            </w:pPr>
            <w:r>
              <w:rPr>
                <w:spacing w:val="-4"/>
                <w:sz w:val="19"/>
              </w:rPr>
              <w:t>9AAA</w:t>
            </w:r>
          </w:p>
        </w:tc>
        <w:tc>
          <w:tcPr>
            <w:tcW w:w="6293" w:type="dxa"/>
          </w:tcPr>
          <w:p w14:paraId="787FBD45" w14:textId="77777777" w:rsidR="00547DCE" w:rsidRDefault="00547DCE" w:rsidP="00890625">
            <w:pPr>
              <w:pStyle w:val="TableParagraph"/>
              <w:spacing w:before="137"/>
              <w:ind w:left="28"/>
              <w:rPr>
                <w:b/>
                <w:sz w:val="19"/>
              </w:rPr>
            </w:pPr>
            <w:r>
              <w:rPr>
                <w:b/>
                <w:spacing w:val="-2"/>
                <w:sz w:val="19"/>
              </w:rPr>
              <w:t>Invalid</w:t>
            </w:r>
          </w:p>
          <w:p w14:paraId="578D006B" w14:textId="77777777" w:rsidR="00547DCE" w:rsidRDefault="00547DCE" w:rsidP="00890625">
            <w:pPr>
              <w:pStyle w:val="TableParagraph"/>
              <w:spacing w:before="10"/>
            </w:pPr>
          </w:p>
          <w:p w14:paraId="5755E88E" w14:textId="77777777" w:rsidR="00547DCE" w:rsidRDefault="00547DCE" w:rsidP="00890625">
            <w:pPr>
              <w:pStyle w:val="TableParagraph"/>
              <w:spacing w:before="1"/>
              <w:ind w:left="28"/>
              <w:rPr>
                <w:sz w:val="19"/>
              </w:rPr>
            </w:pPr>
            <w:r>
              <w:rPr>
                <w:sz w:val="19"/>
              </w:rPr>
              <w:t>Fields</w:t>
            </w:r>
            <w:r>
              <w:rPr>
                <w:spacing w:val="7"/>
                <w:sz w:val="19"/>
              </w:rPr>
              <w:t xml:space="preserve"> </w:t>
            </w:r>
            <w:r>
              <w:rPr>
                <w:sz w:val="19"/>
              </w:rPr>
              <w:t>27–80</w:t>
            </w:r>
            <w:r>
              <w:rPr>
                <w:spacing w:val="8"/>
                <w:sz w:val="19"/>
              </w:rPr>
              <w:t xml:space="preserve"> </w:t>
            </w:r>
            <w:proofErr w:type="gramStart"/>
            <w:r>
              <w:rPr>
                <w:sz w:val="19"/>
              </w:rPr>
              <w:t>not</w:t>
            </w:r>
            <w:r>
              <w:rPr>
                <w:spacing w:val="8"/>
                <w:sz w:val="19"/>
              </w:rPr>
              <w:t xml:space="preserve"> </w:t>
            </w:r>
            <w:r>
              <w:rPr>
                <w:sz w:val="19"/>
              </w:rPr>
              <w:t>blank</w:t>
            </w:r>
            <w:proofErr w:type="gramEnd"/>
            <w:r>
              <w:rPr>
                <w:spacing w:val="8"/>
                <w:sz w:val="19"/>
              </w:rPr>
              <w:t xml:space="preserve"> </w:t>
            </w:r>
            <w:r>
              <w:rPr>
                <w:sz w:val="19"/>
              </w:rPr>
              <w:t>with</w:t>
            </w:r>
            <w:r>
              <w:rPr>
                <w:spacing w:val="8"/>
                <w:sz w:val="19"/>
              </w:rPr>
              <w:t xml:space="preserve"> </w:t>
            </w:r>
            <w:r>
              <w:rPr>
                <w:sz w:val="19"/>
              </w:rPr>
              <w:t>record</w:t>
            </w:r>
            <w:r>
              <w:rPr>
                <w:spacing w:val="8"/>
                <w:sz w:val="19"/>
              </w:rPr>
              <w:t xml:space="preserve"> </w:t>
            </w:r>
            <w:r>
              <w:rPr>
                <w:sz w:val="19"/>
              </w:rPr>
              <w:t>type</w:t>
            </w:r>
            <w:r>
              <w:rPr>
                <w:spacing w:val="8"/>
                <w:sz w:val="19"/>
              </w:rPr>
              <w:t xml:space="preserve"> </w:t>
            </w:r>
            <w:r>
              <w:rPr>
                <w:spacing w:val="-2"/>
                <w:sz w:val="19"/>
              </w:rPr>
              <w:t>ANELUW.</w:t>
            </w:r>
          </w:p>
        </w:tc>
      </w:tr>
      <w:tr w:rsidR="00547DCE" w14:paraId="5CC527F6" w14:textId="77777777" w:rsidTr="00DD64EA">
        <w:trPr>
          <w:trHeight w:val="1315"/>
        </w:trPr>
        <w:tc>
          <w:tcPr>
            <w:tcW w:w="991" w:type="dxa"/>
          </w:tcPr>
          <w:p w14:paraId="1DE22F3F" w14:textId="77777777" w:rsidR="00547DCE" w:rsidRDefault="00547DCE" w:rsidP="00890625">
            <w:pPr>
              <w:pStyle w:val="TableParagraph"/>
              <w:spacing w:before="139"/>
              <w:ind w:left="36" w:right="34"/>
              <w:jc w:val="center"/>
              <w:rPr>
                <w:sz w:val="19"/>
              </w:rPr>
            </w:pPr>
            <w:r>
              <w:rPr>
                <w:spacing w:val="-4"/>
                <w:sz w:val="19"/>
              </w:rPr>
              <w:t>BAAA</w:t>
            </w:r>
          </w:p>
        </w:tc>
        <w:tc>
          <w:tcPr>
            <w:tcW w:w="1169" w:type="dxa"/>
          </w:tcPr>
          <w:p w14:paraId="093B48F9" w14:textId="77777777" w:rsidR="00547DCE" w:rsidRDefault="00547DCE" w:rsidP="00890625">
            <w:pPr>
              <w:pStyle w:val="TableParagraph"/>
            </w:pPr>
          </w:p>
          <w:p w14:paraId="426B3E11" w14:textId="77777777" w:rsidR="00547DCE" w:rsidRDefault="00547DCE" w:rsidP="00890625">
            <w:pPr>
              <w:pStyle w:val="TableParagraph"/>
              <w:rPr>
                <w:sz w:val="32"/>
              </w:rPr>
            </w:pPr>
          </w:p>
          <w:p w14:paraId="2738E233" w14:textId="77777777" w:rsidR="00547DCE" w:rsidRDefault="00547DCE" w:rsidP="00890625">
            <w:pPr>
              <w:pStyle w:val="TableParagraph"/>
              <w:ind w:left="340"/>
              <w:rPr>
                <w:sz w:val="19"/>
              </w:rPr>
            </w:pPr>
            <w:r>
              <w:rPr>
                <w:spacing w:val="-4"/>
                <w:sz w:val="19"/>
              </w:rPr>
              <w:t>9AAF</w:t>
            </w:r>
          </w:p>
          <w:p w14:paraId="4C4A9811" w14:textId="77777777" w:rsidR="00547DCE" w:rsidRDefault="00547DCE" w:rsidP="00890625">
            <w:pPr>
              <w:pStyle w:val="TableParagraph"/>
              <w:spacing w:before="4"/>
              <w:rPr>
                <w:sz w:val="17"/>
              </w:rPr>
            </w:pPr>
          </w:p>
          <w:p w14:paraId="64B8A056" w14:textId="77777777" w:rsidR="00547DCE" w:rsidRDefault="00547DCE" w:rsidP="00890625">
            <w:pPr>
              <w:pStyle w:val="TableParagraph"/>
              <w:ind w:left="333"/>
              <w:rPr>
                <w:sz w:val="19"/>
              </w:rPr>
            </w:pPr>
            <w:r>
              <w:rPr>
                <w:spacing w:val="-4"/>
                <w:sz w:val="19"/>
              </w:rPr>
              <w:t>9ABB</w:t>
            </w:r>
          </w:p>
        </w:tc>
        <w:tc>
          <w:tcPr>
            <w:tcW w:w="6293" w:type="dxa"/>
          </w:tcPr>
          <w:p w14:paraId="19EBED1E" w14:textId="77777777" w:rsidR="00547DCE" w:rsidRDefault="00547DCE" w:rsidP="00890625">
            <w:pPr>
              <w:pStyle w:val="TableParagraph"/>
              <w:spacing w:before="139"/>
              <w:ind w:left="28"/>
              <w:rPr>
                <w:b/>
                <w:sz w:val="19"/>
              </w:rPr>
            </w:pPr>
            <w:r>
              <w:rPr>
                <w:b/>
                <w:sz w:val="19"/>
              </w:rPr>
              <w:t>Non-Numeric</w:t>
            </w:r>
            <w:r>
              <w:rPr>
                <w:b/>
                <w:spacing w:val="22"/>
                <w:sz w:val="19"/>
              </w:rPr>
              <w:t xml:space="preserve"> </w:t>
            </w:r>
            <w:r>
              <w:rPr>
                <w:b/>
                <w:spacing w:val="-4"/>
                <w:sz w:val="19"/>
              </w:rPr>
              <w:t>Data</w:t>
            </w:r>
          </w:p>
          <w:p w14:paraId="0AF464A1" w14:textId="77777777" w:rsidR="00547DCE" w:rsidRDefault="00547DCE" w:rsidP="00890625">
            <w:pPr>
              <w:pStyle w:val="TableParagraph"/>
              <w:spacing w:before="72" w:line="410" w:lineRule="atLeast"/>
              <w:ind w:left="28" w:right="3325"/>
              <w:rPr>
                <w:sz w:val="19"/>
              </w:rPr>
            </w:pPr>
            <w:r>
              <w:rPr>
                <w:sz w:val="19"/>
              </w:rPr>
              <w:t>Invalid Effective Settlement Date. Effective Settlement Date Not Found.</w:t>
            </w:r>
          </w:p>
        </w:tc>
      </w:tr>
      <w:tr w:rsidR="00547DCE" w14:paraId="39FA9749" w14:textId="77777777" w:rsidTr="00DD64EA">
        <w:trPr>
          <w:trHeight w:val="1315"/>
        </w:trPr>
        <w:tc>
          <w:tcPr>
            <w:tcW w:w="991" w:type="dxa"/>
          </w:tcPr>
          <w:p w14:paraId="129B0068" w14:textId="77777777" w:rsidR="00547DCE" w:rsidRDefault="00547DCE" w:rsidP="00890625">
            <w:pPr>
              <w:pStyle w:val="TableParagraph"/>
              <w:spacing w:before="139"/>
              <w:ind w:left="36" w:right="34"/>
              <w:jc w:val="center"/>
              <w:rPr>
                <w:sz w:val="19"/>
              </w:rPr>
            </w:pPr>
            <w:r>
              <w:rPr>
                <w:spacing w:val="-4"/>
                <w:sz w:val="19"/>
              </w:rPr>
              <w:t>CAAM</w:t>
            </w:r>
          </w:p>
        </w:tc>
        <w:tc>
          <w:tcPr>
            <w:tcW w:w="1169" w:type="dxa"/>
          </w:tcPr>
          <w:p w14:paraId="5F6B48CE" w14:textId="77777777" w:rsidR="00547DCE" w:rsidRDefault="00547DCE" w:rsidP="00890625">
            <w:pPr>
              <w:pStyle w:val="TableParagraph"/>
            </w:pPr>
          </w:p>
          <w:p w14:paraId="31D4FB6D" w14:textId="77777777" w:rsidR="00547DCE" w:rsidRDefault="00547DCE" w:rsidP="00890625">
            <w:pPr>
              <w:pStyle w:val="TableParagraph"/>
              <w:rPr>
                <w:sz w:val="32"/>
              </w:rPr>
            </w:pPr>
          </w:p>
          <w:p w14:paraId="52BE5059" w14:textId="77777777" w:rsidR="00547DCE" w:rsidRDefault="00547DCE" w:rsidP="00890625">
            <w:pPr>
              <w:pStyle w:val="TableParagraph"/>
              <w:ind w:left="340"/>
              <w:rPr>
                <w:sz w:val="19"/>
              </w:rPr>
            </w:pPr>
            <w:r>
              <w:rPr>
                <w:spacing w:val="-4"/>
                <w:sz w:val="19"/>
              </w:rPr>
              <w:t>9AAF</w:t>
            </w:r>
          </w:p>
          <w:p w14:paraId="6A1D58AC" w14:textId="77777777" w:rsidR="00547DCE" w:rsidRDefault="00547DCE" w:rsidP="00890625">
            <w:pPr>
              <w:pStyle w:val="TableParagraph"/>
              <w:spacing w:before="4"/>
              <w:rPr>
                <w:sz w:val="17"/>
              </w:rPr>
            </w:pPr>
          </w:p>
          <w:p w14:paraId="02DF9F5F" w14:textId="77777777" w:rsidR="00547DCE" w:rsidRDefault="00547DCE" w:rsidP="00890625">
            <w:pPr>
              <w:pStyle w:val="TableParagraph"/>
              <w:ind w:left="333"/>
              <w:rPr>
                <w:sz w:val="19"/>
              </w:rPr>
            </w:pPr>
            <w:r>
              <w:rPr>
                <w:spacing w:val="-4"/>
                <w:sz w:val="19"/>
              </w:rPr>
              <w:t>9ABB</w:t>
            </w:r>
          </w:p>
        </w:tc>
        <w:tc>
          <w:tcPr>
            <w:tcW w:w="6293" w:type="dxa"/>
          </w:tcPr>
          <w:p w14:paraId="57F1ADAB" w14:textId="77777777" w:rsidR="00547DCE" w:rsidRDefault="00547DCE" w:rsidP="00890625">
            <w:pPr>
              <w:pStyle w:val="TableParagraph"/>
              <w:spacing w:before="139"/>
              <w:ind w:left="28"/>
              <w:rPr>
                <w:b/>
                <w:sz w:val="19"/>
              </w:rPr>
            </w:pPr>
            <w:r>
              <w:rPr>
                <w:b/>
                <w:sz w:val="19"/>
              </w:rPr>
              <w:t>Non-Numeric</w:t>
            </w:r>
            <w:r>
              <w:rPr>
                <w:b/>
                <w:spacing w:val="22"/>
                <w:sz w:val="19"/>
              </w:rPr>
              <w:t xml:space="preserve"> </w:t>
            </w:r>
            <w:r>
              <w:rPr>
                <w:b/>
                <w:spacing w:val="-4"/>
                <w:sz w:val="19"/>
              </w:rPr>
              <w:t>Data</w:t>
            </w:r>
          </w:p>
          <w:p w14:paraId="6DA04EC4" w14:textId="77777777" w:rsidR="00547DCE" w:rsidRDefault="00547DCE" w:rsidP="00890625">
            <w:pPr>
              <w:pStyle w:val="TableParagraph"/>
              <w:spacing w:before="72" w:line="410" w:lineRule="atLeast"/>
              <w:ind w:left="28" w:right="3325"/>
              <w:rPr>
                <w:sz w:val="19"/>
              </w:rPr>
            </w:pPr>
            <w:r>
              <w:rPr>
                <w:sz w:val="19"/>
              </w:rPr>
              <w:t>Deliverer Number Not Valid. Deliverer Not Found.</w:t>
            </w:r>
          </w:p>
        </w:tc>
      </w:tr>
      <w:tr w:rsidR="00547DCE" w14:paraId="6F3CB3F9" w14:textId="77777777" w:rsidTr="00DD64EA">
        <w:trPr>
          <w:trHeight w:val="1795"/>
        </w:trPr>
        <w:tc>
          <w:tcPr>
            <w:tcW w:w="991" w:type="dxa"/>
          </w:tcPr>
          <w:p w14:paraId="5D8A9C84" w14:textId="77777777" w:rsidR="00547DCE" w:rsidRDefault="00547DCE" w:rsidP="00890625">
            <w:pPr>
              <w:pStyle w:val="TableParagraph"/>
              <w:spacing w:before="139"/>
              <w:ind w:left="36" w:right="36"/>
              <w:jc w:val="center"/>
              <w:rPr>
                <w:sz w:val="19"/>
              </w:rPr>
            </w:pPr>
            <w:r>
              <w:rPr>
                <w:spacing w:val="-4"/>
                <w:sz w:val="19"/>
              </w:rPr>
              <w:t>EAA3</w:t>
            </w:r>
          </w:p>
        </w:tc>
        <w:tc>
          <w:tcPr>
            <w:tcW w:w="1169" w:type="dxa"/>
          </w:tcPr>
          <w:p w14:paraId="29A35B5B" w14:textId="77777777" w:rsidR="00547DCE" w:rsidRDefault="00547DCE" w:rsidP="00890625">
            <w:pPr>
              <w:pStyle w:val="TableParagraph"/>
            </w:pPr>
          </w:p>
          <w:p w14:paraId="7AF47F02" w14:textId="77777777" w:rsidR="00547DCE" w:rsidRDefault="00547DCE" w:rsidP="00890625">
            <w:pPr>
              <w:pStyle w:val="TableParagraph"/>
              <w:rPr>
                <w:sz w:val="32"/>
              </w:rPr>
            </w:pPr>
          </w:p>
          <w:p w14:paraId="10B95E79" w14:textId="77777777" w:rsidR="00547DCE" w:rsidRDefault="00547DCE" w:rsidP="00890625">
            <w:pPr>
              <w:pStyle w:val="TableParagraph"/>
              <w:ind w:left="336"/>
              <w:rPr>
                <w:sz w:val="19"/>
              </w:rPr>
            </w:pPr>
            <w:r>
              <w:rPr>
                <w:spacing w:val="-4"/>
                <w:sz w:val="19"/>
              </w:rPr>
              <w:t>9AAE</w:t>
            </w:r>
          </w:p>
          <w:p w14:paraId="326A0D6B" w14:textId="77777777" w:rsidR="00547DCE" w:rsidRDefault="00547DCE" w:rsidP="00890625">
            <w:pPr>
              <w:pStyle w:val="TableParagraph"/>
            </w:pPr>
          </w:p>
          <w:p w14:paraId="299183F6" w14:textId="77777777" w:rsidR="00547DCE" w:rsidRDefault="00547DCE" w:rsidP="00890625">
            <w:pPr>
              <w:pStyle w:val="TableParagraph"/>
            </w:pPr>
          </w:p>
          <w:p w14:paraId="4E802FC9" w14:textId="77777777" w:rsidR="00547DCE" w:rsidRDefault="00547DCE" w:rsidP="00890625">
            <w:pPr>
              <w:pStyle w:val="TableParagraph"/>
              <w:spacing w:before="176"/>
              <w:ind w:left="336"/>
              <w:rPr>
                <w:sz w:val="19"/>
              </w:rPr>
            </w:pPr>
            <w:r>
              <w:rPr>
                <w:spacing w:val="-4"/>
                <w:sz w:val="19"/>
              </w:rPr>
              <w:t>9AAL</w:t>
            </w:r>
          </w:p>
        </w:tc>
        <w:tc>
          <w:tcPr>
            <w:tcW w:w="6293" w:type="dxa"/>
          </w:tcPr>
          <w:p w14:paraId="26B60D6F" w14:textId="77777777" w:rsidR="00547DCE" w:rsidRDefault="00547DCE" w:rsidP="00890625">
            <w:pPr>
              <w:pStyle w:val="TableParagraph"/>
              <w:spacing w:before="139"/>
              <w:ind w:left="28"/>
              <w:rPr>
                <w:b/>
                <w:sz w:val="19"/>
              </w:rPr>
            </w:pPr>
            <w:r>
              <w:rPr>
                <w:b/>
                <w:sz w:val="19"/>
              </w:rPr>
              <w:t>Invalid</w:t>
            </w:r>
            <w:r>
              <w:rPr>
                <w:b/>
                <w:spacing w:val="12"/>
                <w:sz w:val="19"/>
              </w:rPr>
              <w:t xml:space="preserve"> </w:t>
            </w:r>
            <w:r>
              <w:rPr>
                <w:b/>
                <w:spacing w:val="-4"/>
                <w:sz w:val="19"/>
              </w:rPr>
              <w:t>Data</w:t>
            </w:r>
          </w:p>
          <w:p w14:paraId="312E25E1" w14:textId="77777777" w:rsidR="00547DCE" w:rsidRDefault="00547DCE" w:rsidP="00890625">
            <w:pPr>
              <w:pStyle w:val="TableParagraph"/>
              <w:spacing w:before="11"/>
            </w:pPr>
          </w:p>
          <w:p w14:paraId="526FF850" w14:textId="77777777" w:rsidR="00547DCE" w:rsidRDefault="00547DCE" w:rsidP="00890625">
            <w:pPr>
              <w:pStyle w:val="TableParagraph"/>
              <w:spacing w:line="264" w:lineRule="auto"/>
              <w:ind w:left="28" w:right="1755"/>
              <w:rPr>
                <w:sz w:val="19"/>
              </w:rPr>
            </w:pPr>
            <w:r>
              <w:rPr>
                <w:sz w:val="19"/>
              </w:rPr>
              <w:t xml:space="preserve">Global Record Indicator invalid for settlement date input. </w:t>
            </w:r>
            <w:r>
              <w:rPr>
                <w:spacing w:val="-6"/>
                <w:sz w:val="19"/>
              </w:rPr>
              <w:t>or</w:t>
            </w:r>
          </w:p>
          <w:p w14:paraId="2C95EB28" w14:textId="77777777" w:rsidR="00547DCE" w:rsidRDefault="00547DCE" w:rsidP="00890625">
            <w:pPr>
              <w:pStyle w:val="TableParagraph"/>
              <w:spacing w:before="2"/>
              <w:ind w:left="28"/>
              <w:rPr>
                <w:sz w:val="19"/>
              </w:rPr>
            </w:pPr>
            <w:r>
              <w:rPr>
                <w:sz w:val="19"/>
              </w:rPr>
              <w:t>Global</w:t>
            </w:r>
            <w:r>
              <w:rPr>
                <w:spacing w:val="10"/>
                <w:sz w:val="19"/>
              </w:rPr>
              <w:t xml:space="preserve"> </w:t>
            </w:r>
            <w:r>
              <w:rPr>
                <w:sz w:val="19"/>
              </w:rPr>
              <w:t>Record</w:t>
            </w:r>
            <w:r>
              <w:rPr>
                <w:spacing w:val="11"/>
                <w:sz w:val="19"/>
              </w:rPr>
              <w:t xml:space="preserve"> </w:t>
            </w:r>
            <w:r>
              <w:rPr>
                <w:sz w:val="19"/>
              </w:rPr>
              <w:t>Indicator</w:t>
            </w:r>
            <w:r>
              <w:rPr>
                <w:spacing w:val="10"/>
                <w:sz w:val="19"/>
              </w:rPr>
              <w:t xml:space="preserve"> </w:t>
            </w:r>
            <w:r>
              <w:rPr>
                <w:sz w:val="19"/>
              </w:rPr>
              <w:t>not</w:t>
            </w:r>
            <w:r>
              <w:rPr>
                <w:spacing w:val="11"/>
                <w:sz w:val="19"/>
              </w:rPr>
              <w:t xml:space="preserve"> </w:t>
            </w:r>
            <w:r>
              <w:rPr>
                <w:sz w:val="19"/>
              </w:rPr>
              <w:t>equal</w:t>
            </w:r>
            <w:r>
              <w:rPr>
                <w:spacing w:val="11"/>
                <w:sz w:val="19"/>
              </w:rPr>
              <w:t xml:space="preserve"> </w:t>
            </w:r>
            <w:r>
              <w:rPr>
                <w:spacing w:val="-4"/>
                <w:sz w:val="19"/>
              </w:rPr>
              <w:t>Y/N.</w:t>
            </w:r>
          </w:p>
          <w:p w14:paraId="0E6B2C0F" w14:textId="77777777" w:rsidR="00547DCE" w:rsidRDefault="00547DCE" w:rsidP="00890625">
            <w:pPr>
              <w:pStyle w:val="TableParagraph"/>
              <w:spacing w:before="3"/>
              <w:rPr>
                <w:sz w:val="17"/>
              </w:rPr>
            </w:pPr>
          </w:p>
          <w:p w14:paraId="4085FCB6" w14:textId="77777777" w:rsidR="00547DCE" w:rsidRDefault="00547DCE" w:rsidP="00890625">
            <w:pPr>
              <w:pStyle w:val="TableParagraph"/>
              <w:ind w:left="28"/>
              <w:rPr>
                <w:sz w:val="19"/>
              </w:rPr>
            </w:pPr>
            <w:r>
              <w:rPr>
                <w:sz w:val="19"/>
              </w:rPr>
              <w:t>Past</w:t>
            </w:r>
            <w:r>
              <w:rPr>
                <w:spacing w:val="7"/>
                <w:sz w:val="19"/>
              </w:rPr>
              <w:t xml:space="preserve"> </w:t>
            </w:r>
            <w:r>
              <w:rPr>
                <w:sz w:val="19"/>
              </w:rPr>
              <w:t>Cutoff</w:t>
            </w:r>
            <w:r>
              <w:rPr>
                <w:spacing w:val="8"/>
                <w:sz w:val="19"/>
              </w:rPr>
              <w:t xml:space="preserve"> </w:t>
            </w:r>
            <w:r>
              <w:rPr>
                <w:sz w:val="19"/>
              </w:rPr>
              <w:t>time</w:t>
            </w:r>
            <w:r>
              <w:rPr>
                <w:spacing w:val="8"/>
                <w:sz w:val="19"/>
              </w:rPr>
              <w:t xml:space="preserve"> </w:t>
            </w:r>
            <w:r>
              <w:rPr>
                <w:sz w:val="19"/>
              </w:rPr>
              <w:t>for</w:t>
            </w:r>
            <w:r>
              <w:rPr>
                <w:spacing w:val="8"/>
                <w:sz w:val="19"/>
              </w:rPr>
              <w:t xml:space="preserve"> </w:t>
            </w:r>
            <w:r>
              <w:rPr>
                <w:sz w:val="19"/>
              </w:rPr>
              <w:t>Global</w:t>
            </w:r>
            <w:r>
              <w:rPr>
                <w:spacing w:val="8"/>
                <w:sz w:val="19"/>
              </w:rPr>
              <w:t xml:space="preserve"> </w:t>
            </w:r>
            <w:r>
              <w:rPr>
                <w:sz w:val="19"/>
              </w:rPr>
              <w:t>processing</w:t>
            </w:r>
            <w:r>
              <w:rPr>
                <w:spacing w:val="8"/>
                <w:sz w:val="19"/>
              </w:rPr>
              <w:t xml:space="preserve"> </w:t>
            </w:r>
            <w:r>
              <w:rPr>
                <w:sz w:val="19"/>
              </w:rPr>
              <w:t>(S</w:t>
            </w:r>
            <w:r>
              <w:rPr>
                <w:spacing w:val="8"/>
                <w:sz w:val="19"/>
              </w:rPr>
              <w:t xml:space="preserve"> </w:t>
            </w:r>
            <w:r>
              <w:rPr>
                <w:sz w:val="19"/>
              </w:rPr>
              <w:t>Day</w:t>
            </w:r>
            <w:r>
              <w:rPr>
                <w:spacing w:val="8"/>
                <w:sz w:val="19"/>
              </w:rPr>
              <w:t xml:space="preserve"> </w:t>
            </w:r>
            <w:r>
              <w:rPr>
                <w:spacing w:val="-2"/>
                <w:sz w:val="19"/>
              </w:rPr>
              <w:t>only).</w:t>
            </w:r>
          </w:p>
        </w:tc>
      </w:tr>
      <w:tr w:rsidR="00547DCE" w14:paraId="30F52653" w14:textId="77777777" w:rsidTr="00DD64EA">
        <w:trPr>
          <w:trHeight w:val="1389"/>
        </w:trPr>
        <w:tc>
          <w:tcPr>
            <w:tcW w:w="991" w:type="dxa"/>
          </w:tcPr>
          <w:p w14:paraId="06D139D7" w14:textId="77777777" w:rsidR="00547DCE" w:rsidRDefault="00547DCE" w:rsidP="00890625">
            <w:pPr>
              <w:pStyle w:val="TableParagraph"/>
              <w:spacing w:before="141"/>
              <w:ind w:left="36" w:right="36"/>
              <w:jc w:val="center"/>
              <w:rPr>
                <w:sz w:val="19"/>
              </w:rPr>
            </w:pPr>
            <w:r>
              <w:rPr>
                <w:spacing w:val="-4"/>
                <w:sz w:val="19"/>
              </w:rPr>
              <w:t>EAA4</w:t>
            </w:r>
          </w:p>
        </w:tc>
        <w:tc>
          <w:tcPr>
            <w:tcW w:w="1169" w:type="dxa"/>
          </w:tcPr>
          <w:p w14:paraId="23A4B39D" w14:textId="77777777" w:rsidR="00547DCE" w:rsidRDefault="00547DCE" w:rsidP="00890625">
            <w:pPr>
              <w:pStyle w:val="TableParagraph"/>
            </w:pPr>
          </w:p>
          <w:p w14:paraId="008B64F5" w14:textId="77777777" w:rsidR="00547DCE" w:rsidRDefault="00547DCE" w:rsidP="00890625">
            <w:pPr>
              <w:pStyle w:val="TableParagraph"/>
              <w:spacing w:before="3"/>
              <w:rPr>
                <w:sz w:val="32"/>
              </w:rPr>
            </w:pPr>
          </w:p>
          <w:p w14:paraId="7EACB316" w14:textId="77777777" w:rsidR="00547DCE" w:rsidRDefault="00547DCE" w:rsidP="00890625">
            <w:pPr>
              <w:pStyle w:val="TableParagraph"/>
              <w:ind w:left="34" w:right="32"/>
              <w:jc w:val="center"/>
              <w:rPr>
                <w:sz w:val="19"/>
              </w:rPr>
            </w:pPr>
            <w:r>
              <w:rPr>
                <w:spacing w:val="-4"/>
                <w:sz w:val="19"/>
              </w:rPr>
              <w:t>9AAE</w:t>
            </w:r>
          </w:p>
        </w:tc>
        <w:tc>
          <w:tcPr>
            <w:tcW w:w="6293" w:type="dxa"/>
          </w:tcPr>
          <w:p w14:paraId="425F5A04" w14:textId="77777777" w:rsidR="00547DCE" w:rsidRDefault="00547DCE" w:rsidP="00890625">
            <w:pPr>
              <w:pStyle w:val="TableParagraph"/>
              <w:spacing w:before="141"/>
              <w:ind w:left="28"/>
              <w:rPr>
                <w:b/>
                <w:sz w:val="19"/>
              </w:rPr>
            </w:pPr>
            <w:r>
              <w:rPr>
                <w:b/>
                <w:sz w:val="19"/>
              </w:rPr>
              <w:t>Invalid</w:t>
            </w:r>
            <w:r>
              <w:rPr>
                <w:b/>
                <w:spacing w:val="12"/>
                <w:sz w:val="19"/>
              </w:rPr>
              <w:t xml:space="preserve"> </w:t>
            </w:r>
            <w:r>
              <w:rPr>
                <w:b/>
                <w:spacing w:val="-4"/>
                <w:sz w:val="19"/>
              </w:rPr>
              <w:t>Data</w:t>
            </w:r>
          </w:p>
          <w:p w14:paraId="5F0D169B" w14:textId="77777777" w:rsidR="00547DCE" w:rsidRDefault="00547DCE" w:rsidP="00890625">
            <w:pPr>
              <w:pStyle w:val="TableParagraph"/>
              <w:rPr>
                <w:sz w:val="23"/>
              </w:rPr>
            </w:pPr>
          </w:p>
          <w:p w14:paraId="14291945" w14:textId="77777777" w:rsidR="00547DCE" w:rsidRDefault="00547DCE" w:rsidP="00890625">
            <w:pPr>
              <w:pStyle w:val="TableParagraph"/>
              <w:spacing w:line="264" w:lineRule="auto"/>
              <w:ind w:left="28" w:right="4297"/>
              <w:rPr>
                <w:sz w:val="19"/>
              </w:rPr>
            </w:pPr>
            <w:r>
              <w:rPr>
                <w:sz w:val="19"/>
              </w:rPr>
              <w:t xml:space="preserve">Indicator not equal A/E. </w:t>
            </w:r>
            <w:r>
              <w:rPr>
                <w:spacing w:val="-6"/>
                <w:sz w:val="19"/>
              </w:rPr>
              <w:t>or</w:t>
            </w:r>
          </w:p>
          <w:p w14:paraId="07BB2132" w14:textId="77777777" w:rsidR="00547DCE" w:rsidRDefault="00547DCE" w:rsidP="00890625">
            <w:pPr>
              <w:pStyle w:val="TableParagraph"/>
              <w:spacing w:before="2"/>
              <w:ind w:left="28"/>
              <w:rPr>
                <w:sz w:val="19"/>
              </w:rPr>
            </w:pPr>
            <w:r>
              <w:rPr>
                <w:sz w:val="19"/>
              </w:rPr>
              <w:t>No</w:t>
            </w:r>
            <w:r>
              <w:rPr>
                <w:spacing w:val="6"/>
                <w:sz w:val="19"/>
              </w:rPr>
              <w:t xml:space="preserve"> </w:t>
            </w:r>
            <w:r>
              <w:rPr>
                <w:sz w:val="19"/>
              </w:rPr>
              <w:t>global</w:t>
            </w:r>
            <w:r>
              <w:rPr>
                <w:spacing w:val="7"/>
                <w:sz w:val="19"/>
              </w:rPr>
              <w:t xml:space="preserve"> </w:t>
            </w:r>
            <w:r>
              <w:rPr>
                <w:sz w:val="19"/>
              </w:rPr>
              <w:t>exception</w:t>
            </w:r>
            <w:r>
              <w:rPr>
                <w:spacing w:val="7"/>
                <w:sz w:val="19"/>
              </w:rPr>
              <w:t xml:space="preserve"> </w:t>
            </w:r>
            <w:r>
              <w:rPr>
                <w:sz w:val="19"/>
              </w:rPr>
              <w:t>on</w:t>
            </w:r>
            <w:r>
              <w:rPr>
                <w:spacing w:val="7"/>
                <w:sz w:val="19"/>
              </w:rPr>
              <w:t xml:space="preserve"> </w:t>
            </w:r>
            <w:r>
              <w:rPr>
                <w:sz w:val="19"/>
              </w:rPr>
              <w:t>S</w:t>
            </w:r>
            <w:r>
              <w:rPr>
                <w:spacing w:val="7"/>
                <w:sz w:val="19"/>
              </w:rPr>
              <w:t xml:space="preserve"> </w:t>
            </w:r>
            <w:r>
              <w:rPr>
                <w:spacing w:val="-4"/>
                <w:sz w:val="19"/>
              </w:rPr>
              <w:t>day.</w:t>
            </w:r>
          </w:p>
        </w:tc>
      </w:tr>
      <w:tr w:rsidR="00547DCE" w14:paraId="190E2DF2" w14:textId="77777777" w:rsidTr="00DD64EA">
        <w:trPr>
          <w:trHeight w:val="1312"/>
        </w:trPr>
        <w:tc>
          <w:tcPr>
            <w:tcW w:w="991" w:type="dxa"/>
          </w:tcPr>
          <w:p w14:paraId="47CC099B" w14:textId="77777777" w:rsidR="00547DCE" w:rsidRDefault="00547DCE" w:rsidP="00890625">
            <w:pPr>
              <w:pStyle w:val="TableParagraph"/>
              <w:spacing w:before="129"/>
              <w:ind w:left="36" w:right="34"/>
              <w:jc w:val="center"/>
              <w:rPr>
                <w:sz w:val="19"/>
              </w:rPr>
            </w:pPr>
            <w:r>
              <w:rPr>
                <w:spacing w:val="-4"/>
                <w:sz w:val="19"/>
              </w:rPr>
              <w:t>GAAD</w:t>
            </w:r>
          </w:p>
        </w:tc>
        <w:tc>
          <w:tcPr>
            <w:tcW w:w="1169" w:type="dxa"/>
          </w:tcPr>
          <w:p w14:paraId="799955C6" w14:textId="77777777" w:rsidR="00547DCE" w:rsidRDefault="00547DCE" w:rsidP="00890625">
            <w:pPr>
              <w:pStyle w:val="TableParagraph"/>
            </w:pPr>
          </w:p>
          <w:p w14:paraId="0A7C7E4D" w14:textId="77777777" w:rsidR="00547DCE" w:rsidRDefault="00547DCE" w:rsidP="00890625">
            <w:pPr>
              <w:pStyle w:val="TableParagraph"/>
              <w:spacing w:before="2"/>
              <w:rPr>
                <w:sz w:val="31"/>
              </w:rPr>
            </w:pPr>
          </w:p>
          <w:p w14:paraId="6505FCB4" w14:textId="77777777" w:rsidR="00547DCE" w:rsidRDefault="00547DCE" w:rsidP="00890625">
            <w:pPr>
              <w:pStyle w:val="TableParagraph"/>
              <w:ind w:left="336"/>
              <w:rPr>
                <w:sz w:val="19"/>
              </w:rPr>
            </w:pPr>
            <w:r>
              <w:rPr>
                <w:spacing w:val="-4"/>
                <w:sz w:val="19"/>
              </w:rPr>
              <w:t>9AAE</w:t>
            </w:r>
          </w:p>
          <w:p w14:paraId="31BC7017" w14:textId="77777777" w:rsidR="00547DCE" w:rsidRDefault="00547DCE" w:rsidP="00890625">
            <w:pPr>
              <w:pStyle w:val="TableParagraph"/>
              <w:spacing w:before="6"/>
              <w:rPr>
                <w:sz w:val="17"/>
              </w:rPr>
            </w:pPr>
          </w:p>
          <w:p w14:paraId="2524EF02" w14:textId="77777777" w:rsidR="00547DCE" w:rsidRDefault="00547DCE" w:rsidP="00890625">
            <w:pPr>
              <w:pStyle w:val="TableParagraph"/>
              <w:ind w:left="333"/>
              <w:rPr>
                <w:sz w:val="19"/>
              </w:rPr>
            </w:pPr>
            <w:r>
              <w:rPr>
                <w:spacing w:val="-4"/>
                <w:sz w:val="19"/>
              </w:rPr>
              <w:t>9ABB</w:t>
            </w:r>
          </w:p>
        </w:tc>
        <w:tc>
          <w:tcPr>
            <w:tcW w:w="6293" w:type="dxa"/>
          </w:tcPr>
          <w:p w14:paraId="14F1F29A" w14:textId="77777777" w:rsidR="00547DCE" w:rsidRDefault="00547DCE" w:rsidP="00890625">
            <w:pPr>
              <w:pStyle w:val="TableParagraph"/>
              <w:spacing w:before="129"/>
              <w:ind w:left="28"/>
              <w:rPr>
                <w:b/>
                <w:sz w:val="19"/>
              </w:rPr>
            </w:pPr>
            <w:r>
              <w:rPr>
                <w:b/>
                <w:sz w:val="19"/>
              </w:rPr>
              <w:t>Invalid</w:t>
            </w:r>
            <w:r>
              <w:rPr>
                <w:b/>
                <w:spacing w:val="12"/>
                <w:sz w:val="19"/>
              </w:rPr>
              <w:t xml:space="preserve"> </w:t>
            </w:r>
            <w:r>
              <w:rPr>
                <w:b/>
                <w:spacing w:val="-4"/>
                <w:sz w:val="19"/>
              </w:rPr>
              <w:t>Data</w:t>
            </w:r>
          </w:p>
          <w:p w14:paraId="20F4AD61" w14:textId="77777777" w:rsidR="00547DCE" w:rsidRDefault="00547DCE" w:rsidP="00890625">
            <w:pPr>
              <w:pStyle w:val="TableParagraph"/>
              <w:rPr>
                <w:sz w:val="23"/>
              </w:rPr>
            </w:pPr>
          </w:p>
          <w:p w14:paraId="65AC14E3" w14:textId="77777777" w:rsidR="00547DCE" w:rsidRDefault="00547DCE" w:rsidP="00890625">
            <w:pPr>
              <w:pStyle w:val="TableParagraph"/>
              <w:ind w:left="28"/>
              <w:rPr>
                <w:sz w:val="19"/>
              </w:rPr>
            </w:pPr>
            <w:r>
              <w:rPr>
                <w:sz w:val="19"/>
              </w:rPr>
              <w:t>Fund</w:t>
            </w:r>
            <w:r>
              <w:rPr>
                <w:spacing w:val="5"/>
                <w:sz w:val="19"/>
              </w:rPr>
              <w:t xml:space="preserve"> </w:t>
            </w:r>
            <w:r>
              <w:rPr>
                <w:sz w:val="19"/>
              </w:rPr>
              <w:t>Type</w:t>
            </w:r>
            <w:r>
              <w:rPr>
                <w:spacing w:val="6"/>
                <w:sz w:val="19"/>
              </w:rPr>
              <w:t xml:space="preserve"> </w:t>
            </w:r>
            <w:r>
              <w:rPr>
                <w:sz w:val="19"/>
              </w:rPr>
              <w:t>not</w:t>
            </w:r>
            <w:r>
              <w:rPr>
                <w:spacing w:val="6"/>
                <w:sz w:val="19"/>
              </w:rPr>
              <w:t xml:space="preserve"> </w:t>
            </w:r>
            <w:r>
              <w:rPr>
                <w:sz w:val="19"/>
              </w:rPr>
              <w:t>equal</w:t>
            </w:r>
            <w:r>
              <w:rPr>
                <w:spacing w:val="6"/>
                <w:sz w:val="19"/>
              </w:rPr>
              <w:t xml:space="preserve"> </w:t>
            </w:r>
            <w:r>
              <w:rPr>
                <w:sz w:val="19"/>
              </w:rPr>
              <w:t>N</w:t>
            </w:r>
            <w:r>
              <w:rPr>
                <w:spacing w:val="5"/>
                <w:sz w:val="19"/>
              </w:rPr>
              <w:t xml:space="preserve"> </w:t>
            </w:r>
            <w:r>
              <w:rPr>
                <w:sz w:val="19"/>
              </w:rPr>
              <w:t>or</w:t>
            </w:r>
            <w:r>
              <w:rPr>
                <w:spacing w:val="6"/>
                <w:sz w:val="19"/>
              </w:rPr>
              <w:t xml:space="preserve"> </w:t>
            </w:r>
            <w:r>
              <w:rPr>
                <w:spacing w:val="-5"/>
                <w:sz w:val="19"/>
              </w:rPr>
              <w:t>S.</w:t>
            </w:r>
          </w:p>
          <w:p w14:paraId="15AA4094" w14:textId="77777777" w:rsidR="00547DCE" w:rsidRDefault="00547DCE" w:rsidP="00890625">
            <w:pPr>
              <w:pStyle w:val="TableParagraph"/>
              <w:spacing w:before="6"/>
              <w:rPr>
                <w:sz w:val="17"/>
              </w:rPr>
            </w:pPr>
          </w:p>
          <w:p w14:paraId="3F7C27C3" w14:textId="77777777" w:rsidR="00547DCE" w:rsidRDefault="00547DCE" w:rsidP="00890625">
            <w:pPr>
              <w:pStyle w:val="TableParagraph"/>
              <w:ind w:left="28"/>
              <w:rPr>
                <w:sz w:val="19"/>
              </w:rPr>
            </w:pPr>
            <w:r>
              <w:rPr>
                <w:sz w:val="19"/>
              </w:rPr>
              <w:t>Fund</w:t>
            </w:r>
            <w:r>
              <w:rPr>
                <w:spacing w:val="8"/>
                <w:sz w:val="19"/>
              </w:rPr>
              <w:t xml:space="preserve"> </w:t>
            </w:r>
            <w:r>
              <w:rPr>
                <w:sz w:val="19"/>
              </w:rPr>
              <w:t>Type</w:t>
            </w:r>
            <w:r>
              <w:rPr>
                <w:spacing w:val="9"/>
                <w:sz w:val="19"/>
              </w:rPr>
              <w:t xml:space="preserve"> </w:t>
            </w:r>
            <w:r>
              <w:rPr>
                <w:sz w:val="19"/>
              </w:rPr>
              <w:t>does</w:t>
            </w:r>
            <w:r>
              <w:rPr>
                <w:spacing w:val="8"/>
                <w:sz w:val="19"/>
              </w:rPr>
              <w:t xml:space="preserve"> </w:t>
            </w:r>
            <w:r>
              <w:rPr>
                <w:sz w:val="19"/>
              </w:rPr>
              <w:t>not</w:t>
            </w:r>
            <w:r>
              <w:rPr>
                <w:spacing w:val="8"/>
                <w:sz w:val="19"/>
              </w:rPr>
              <w:t xml:space="preserve"> </w:t>
            </w:r>
            <w:r>
              <w:rPr>
                <w:sz w:val="19"/>
              </w:rPr>
              <w:t>match</w:t>
            </w:r>
            <w:r>
              <w:rPr>
                <w:spacing w:val="9"/>
                <w:sz w:val="19"/>
              </w:rPr>
              <w:t xml:space="preserve"> </w:t>
            </w:r>
            <w:r>
              <w:rPr>
                <w:sz w:val="19"/>
              </w:rPr>
              <w:t>Trade</w:t>
            </w:r>
            <w:r>
              <w:rPr>
                <w:spacing w:val="10"/>
                <w:sz w:val="19"/>
              </w:rPr>
              <w:t xml:space="preserve"> </w:t>
            </w:r>
            <w:r>
              <w:rPr>
                <w:sz w:val="19"/>
              </w:rPr>
              <w:t>Control</w:t>
            </w:r>
            <w:r>
              <w:rPr>
                <w:spacing w:val="8"/>
                <w:sz w:val="19"/>
              </w:rPr>
              <w:t xml:space="preserve"> </w:t>
            </w:r>
            <w:r>
              <w:rPr>
                <w:spacing w:val="-2"/>
                <w:sz w:val="19"/>
              </w:rPr>
              <w:t>Number.</w:t>
            </w:r>
          </w:p>
        </w:tc>
      </w:tr>
    </w:tbl>
    <w:p w14:paraId="5005690A" w14:textId="77777777" w:rsidR="00547DCE" w:rsidRDefault="00547DCE" w:rsidP="00547DCE">
      <w:pPr>
        <w:rPr>
          <w:sz w:val="19"/>
        </w:rPr>
      </w:pPr>
      <w:r>
        <w:br w:type="page"/>
      </w:r>
    </w:p>
    <w:p w14:paraId="3D74956B" w14:textId="77777777" w:rsidR="00547DCE" w:rsidRDefault="00547DCE" w:rsidP="00547DCE">
      <w:pPr>
        <w:pStyle w:val="BodyText"/>
        <w:rPr>
          <w:sz w:val="20"/>
        </w:rPr>
      </w:pPr>
    </w:p>
    <w:p w14:paraId="3C95006A" w14:textId="77777777" w:rsidR="00547DCE" w:rsidRDefault="00547DCE" w:rsidP="00547DCE">
      <w:pPr>
        <w:pStyle w:val="BodyText"/>
        <w:spacing w:before="4"/>
        <w:rPr>
          <w:sz w:val="26"/>
        </w:rPr>
      </w:pPr>
    </w:p>
    <w:tbl>
      <w:tblPr>
        <w:tblW w:w="0" w:type="auto"/>
        <w:tblInd w:w="107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991"/>
        <w:gridCol w:w="1169"/>
        <w:gridCol w:w="6293"/>
      </w:tblGrid>
      <w:tr w:rsidR="00547DCE" w14:paraId="48958C0C" w14:textId="77777777" w:rsidTr="00DD64EA">
        <w:trPr>
          <w:trHeight w:val="415"/>
        </w:trPr>
        <w:tc>
          <w:tcPr>
            <w:tcW w:w="991" w:type="dxa"/>
          </w:tcPr>
          <w:p w14:paraId="3B3DB47B" w14:textId="77777777" w:rsidR="00547DCE" w:rsidRDefault="00547DCE" w:rsidP="00890625">
            <w:pPr>
              <w:pStyle w:val="TableParagraph"/>
              <w:spacing w:before="134"/>
              <w:ind w:left="36" w:right="36"/>
              <w:jc w:val="center"/>
              <w:rPr>
                <w:b/>
                <w:sz w:val="19"/>
              </w:rPr>
            </w:pPr>
            <w:r>
              <w:rPr>
                <w:b/>
                <w:sz w:val="19"/>
              </w:rPr>
              <w:t>Field</w:t>
            </w:r>
            <w:r>
              <w:rPr>
                <w:b/>
                <w:spacing w:val="8"/>
                <w:sz w:val="19"/>
              </w:rPr>
              <w:t xml:space="preserve"> </w:t>
            </w:r>
            <w:r>
              <w:rPr>
                <w:b/>
                <w:spacing w:val="-4"/>
                <w:sz w:val="19"/>
              </w:rPr>
              <w:t>Code</w:t>
            </w:r>
          </w:p>
        </w:tc>
        <w:tc>
          <w:tcPr>
            <w:tcW w:w="1169" w:type="dxa"/>
          </w:tcPr>
          <w:p w14:paraId="4941A195" w14:textId="77777777" w:rsidR="00547DCE" w:rsidRDefault="00547DCE" w:rsidP="00890625">
            <w:pPr>
              <w:pStyle w:val="TableParagraph"/>
              <w:spacing w:before="134"/>
              <w:ind w:left="38"/>
              <w:rPr>
                <w:b/>
                <w:sz w:val="19"/>
              </w:rPr>
            </w:pPr>
            <w:r>
              <w:rPr>
                <w:b/>
                <w:sz w:val="19"/>
              </w:rPr>
              <w:t>Reason</w:t>
            </w:r>
            <w:r>
              <w:rPr>
                <w:b/>
                <w:spacing w:val="11"/>
                <w:sz w:val="19"/>
              </w:rPr>
              <w:t xml:space="preserve"> </w:t>
            </w:r>
            <w:r>
              <w:rPr>
                <w:b/>
                <w:spacing w:val="-4"/>
                <w:sz w:val="19"/>
              </w:rPr>
              <w:t>Code</w:t>
            </w:r>
          </w:p>
        </w:tc>
        <w:tc>
          <w:tcPr>
            <w:tcW w:w="6293" w:type="dxa"/>
          </w:tcPr>
          <w:p w14:paraId="75E0B53B" w14:textId="77777777" w:rsidR="00547DCE" w:rsidRDefault="00547DCE" w:rsidP="00890625">
            <w:pPr>
              <w:pStyle w:val="TableParagraph"/>
              <w:tabs>
                <w:tab w:val="left" w:pos="5263"/>
              </w:tabs>
              <w:spacing w:before="134"/>
              <w:ind w:left="28"/>
              <w:rPr>
                <w:b/>
                <w:sz w:val="19"/>
              </w:rPr>
            </w:pPr>
            <w:r>
              <w:rPr>
                <w:b/>
                <w:spacing w:val="-2"/>
                <w:sz w:val="19"/>
              </w:rPr>
              <w:t>Explanation</w:t>
            </w:r>
            <w:r>
              <w:rPr>
                <w:b/>
                <w:sz w:val="19"/>
              </w:rPr>
              <w:tab/>
              <w:t>(Part</w:t>
            </w:r>
            <w:r>
              <w:rPr>
                <w:b/>
                <w:spacing w:val="5"/>
                <w:sz w:val="19"/>
              </w:rPr>
              <w:t xml:space="preserve"> </w:t>
            </w:r>
            <w:r>
              <w:rPr>
                <w:b/>
                <w:sz w:val="19"/>
              </w:rPr>
              <w:t>2</w:t>
            </w:r>
            <w:r>
              <w:rPr>
                <w:b/>
                <w:spacing w:val="6"/>
                <w:sz w:val="19"/>
              </w:rPr>
              <w:t xml:space="preserve"> </w:t>
            </w:r>
            <w:r>
              <w:rPr>
                <w:b/>
                <w:sz w:val="19"/>
              </w:rPr>
              <w:t>of</w:t>
            </w:r>
            <w:r>
              <w:rPr>
                <w:b/>
                <w:spacing w:val="5"/>
                <w:sz w:val="19"/>
              </w:rPr>
              <w:t xml:space="preserve"> </w:t>
            </w:r>
            <w:r>
              <w:rPr>
                <w:b/>
                <w:spacing w:val="-5"/>
                <w:sz w:val="19"/>
              </w:rPr>
              <w:t>2)</w:t>
            </w:r>
          </w:p>
        </w:tc>
      </w:tr>
      <w:tr w:rsidR="00547DCE" w14:paraId="5AE44306" w14:textId="77777777" w:rsidTr="00DD64EA">
        <w:trPr>
          <w:trHeight w:val="1732"/>
        </w:trPr>
        <w:tc>
          <w:tcPr>
            <w:tcW w:w="991" w:type="dxa"/>
          </w:tcPr>
          <w:p w14:paraId="2C2A8CB1" w14:textId="77777777" w:rsidR="00547DCE" w:rsidRDefault="00547DCE" w:rsidP="00890625">
            <w:pPr>
              <w:pStyle w:val="TableParagraph"/>
              <w:spacing w:before="134"/>
              <w:ind w:left="36" w:right="36"/>
              <w:jc w:val="center"/>
              <w:rPr>
                <w:sz w:val="19"/>
              </w:rPr>
            </w:pPr>
            <w:r>
              <w:rPr>
                <w:spacing w:val="-4"/>
                <w:sz w:val="19"/>
              </w:rPr>
              <w:t>GAAJ</w:t>
            </w:r>
          </w:p>
        </w:tc>
        <w:tc>
          <w:tcPr>
            <w:tcW w:w="1169" w:type="dxa"/>
          </w:tcPr>
          <w:p w14:paraId="77641E17" w14:textId="77777777" w:rsidR="00547DCE" w:rsidRDefault="00547DCE" w:rsidP="00890625">
            <w:pPr>
              <w:pStyle w:val="TableParagraph"/>
            </w:pPr>
          </w:p>
          <w:p w14:paraId="56E3569C" w14:textId="77777777" w:rsidR="00547DCE" w:rsidRDefault="00547DCE" w:rsidP="00890625">
            <w:pPr>
              <w:pStyle w:val="TableParagraph"/>
              <w:spacing w:before="7"/>
              <w:rPr>
                <w:sz w:val="31"/>
              </w:rPr>
            </w:pPr>
          </w:p>
          <w:p w14:paraId="6A7E7B0E" w14:textId="77777777" w:rsidR="00547DCE" w:rsidRDefault="00547DCE" w:rsidP="00890625">
            <w:pPr>
              <w:pStyle w:val="TableParagraph"/>
              <w:ind w:left="340"/>
              <w:rPr>
                <w:sz w:val="19"/>
              </w:rPr>
            </w:pPr>
            <w:r>
              <w:rPr>
                <w:spacing w:val="-4"/>
                <w:sz w:val="19"/>
              </w:rPr>
              <w:t>9AAF</w:t>
            </w:r>
          </w:p>
          <w:p w14:paraId="1143C6DE" w14:textId="77777777" w:rsidR="00547DCE" w:rsidRDefault="00547DCE" w:rsidP="00890625">
            <w:pPr>
              <w:pStyle w:val="TableParagraph"/>
              <w:spacing w:before="4"/>
              <w:rPr>
                <w:sz w:val="17"/>
              </w:rPr>
            </w:pPr>
          </w:p>
          <w:p w14:paraId="7030F302" w14:textId="77777777" w:rsidR="00547DCE" w:rsidRDefault="00547DCE" w:rsidP="00890625">
            <w:pPr>
              <w:pStyle w:val="TableParagraph"/>
              <w:ind w:left="333"/>
              <w:rPr>
                <w:sz w:val="19"/>
              </w:rPr>
            </w:pPr>
            <w:r>
              <w:rPr>
                <w:spacing w:val="-4"/>
                <w:sz w:val="19"/>
              </w:rPr>
              <w:t>9ABB</w:t>
            </w:r>
          </w:p>
          <w:p w14:paraId="20E7950E" w14:textId="77777777" w:rsidR="00547DCE" w:rsidRDefault="00547DCE" w:rsidP="00890625">
            <w:pPr>
              <w:pStyle w:val="TableParagraph"/>
              <w:spacing w:before="6"/>
              <w:rPr>
                <w:sz w:val="17"/>
              </w:rPr>
            </w:pPr>
          </w:p>
          <w:p w14:paraId="6F4E0157" w14:textId="77777777" w:rsidR="00547DCE" w:rsidRDefault="00547DCE" w:rsidP="00890625">
            <w:pPr>
              <w:pStyle w:val="TableParagraph"/>
              <w:ind w:left="338"/>
              <w:rPr>
                <w:sz w:val="19"/>
              </w:rPr>
            </w:pPr>
            <w:r>
              <w:rPr>
                <w:spacing w:val="-4"/>
                <w:sz w:val="19"/>
              </w:rPr>
              <w:t>9ABT</w:t>
            </w:r>
          </w:p>
        </w:tc>
        <w:tc>
          <w:tcPr>
            <w:tcW w:w="6293" w:type="dxa"/>
          </w:tcPr>
          <w:p w14:paraId="1E965CD8" w14:textId="77777777" w:rsidR="00547DCE" w:rsidRDefault="00547DCE" w:rsidP="00890625">
            <w:pPr>
              <w:pStyle w:val="TableParagraph"/>
              <w:spacing w:before="134"/>
              <w:ind w:left="28"/>
              <w:rPr>
                <w:b/>
                <w:sz w:val="19"/>
              </w:rPr>
            </w:pPr>
            <w:r>
              <w:rPr>
                <w:b/>
                <w:sz w:val="19"/>
              </w:rPr>
              <w:t>Non-Numeric</w:t>
            </w:r>
            <w:r>
              <w:rPr>
                <w:b/>
                <w:spacing w:val="22"/>
                <w:sz w:val="19"/>
              </w:rPr>
              <w:t xml:space="preserve"> </w:t>
            </w:r>
            <w:r>
              <w:rPr>
                <w:b/>
                <w:spacing w:val="-4"/>
                <w:sz w:val="19"/>
              </w:rPr>
              <w:t>Data</w:t>
            </w:r>
          </w:p>
          <w:p w14:paraId="0974963A" w14:textId="77777777" w:rsidR="00547DCE" w:rsidRDefault="00547DCE" w:rsidP="00890625">
            <w:pPr>
              <w:pStyle w:val="TableParagraph"/>
              <w:spacing w:before="11"/>
            </w:pPr>
          </w:p>
          <w:p w14:paraId="58B3D4AF" w14:textId="77777777" w:rsidR="00547DCE" w:rsidRDefault="00547DCE" w:rsidP="00890625">
            <w:pPr>
              <w:pStyle w:val="TableParagraph"/>
              <w:spacing w:line="458" w:lineRule="auto"/>
              <w:ind w:left="28" w:right="3325"/>
              <w:rPr>
                <w:sz w:val="19"/>
              </w:rPr>
            </w:pPr>
            <w:r>
              <w:rPr>
                <w:sz w:val="19"/>
              </w:rPr>
              <w:t>Trade Control Number not numeric. Trade Control Number is not found</w:t>
            </w:r>
          </w:p>
          <w:p w14:paraId="05F31E76" w14:textId="77777777" w:rsidR="00547DCE" w:rsidRDefault="00547DCE" w:rsidP="00890625">
            <w:pPr>
              <w:pStyle w:val="TableParagraph"/>
              <w:spacing w:before="3"/>
              <w:ind w:left="28"/>
              <w:rPr>
                <w:sz w:val="19"/>
              </w:rPr>
            </w:pPr>
            <w:r>
              <w:rPr>
                <w:sz w:val="19"/>
              </w:rPr>
              <w:t>Trade</w:t>
            </w:r>
            <w:r>
              <w:rPr>
                <w:spacing w:val="10"/>
                <w:sz w:val="19"/>
              </w:rPr>
              <w:t xml:space="preserve"> </w:t>
            </w:r>
            <w:r>
              <w:rPr>
                <w:sz w:val="19"/>
              </w:rPr>
              <w:t>Control</w:t>
            </w:r>
            <w:r>
              <w:rPr>
                <w:spacing w:val="10"/>
                <w:sz w:val="19"/>
              </w:rPr>
              <w:t xml:space="preserve"> </w:t>
            </w:r>
            <w:r>
              <w:rPr>
                <w:sz w:val="19"/>
              </w:rPr>
              <w:t>Number</w:t>
            </w:r>
            <w:r>
              <w:rPr>
                <w:spacing w:val="10"/>
                <w:sz w:val="19"/>
              </w:rPr>
              <w:t xml:space="preserve"> </w:t>
            </w:r>
            <w:r>
              <w:rPr>
                <w:sz w:val="19"/>
              </w:rPr>
              <w:t>must</w:t>
            </w:r>
            <w:r>
              <w:rPr>
                <w:spacing w:val="10"/>
                <w:sz w:val="19"/>
              </w:rPr>
              <w:t xml:space="preserve"> </w:t>
            </w:r>
            <w:r>
              <w:rPr>
                <w:sz w:val="19"/>
              </w:rPr>
              <w:t>equal</w:t>
            </w:r>
            <w:r>
              <w:rPr>
                <w:spacing w:val="10"/>
                <w:sz w:val="19"/>
              </w:rPr>
              <w:t xml:space="preserve"> </w:t>
            </w:r>
            <w:r>
              <w:rPr>
                <w:sz w:val="19"/>
              </w:rPr>
              <w:t>spaces</w:t>
            </w:r>
            <w:r>
              <w:rPr>
                <w:spacing w:val="10"/>
                <w:sz w:val="19"/>
              </w:rPr>
              <w:t xml:space="preserve"> </w:t>
            </w:r>
            <w:r>
              <w:rPr>
                <w:sz w:val="19"/>
              </w:rPr>
              <w:t>for</w:t>
            </w:r>
            <w:r>
              <w:rPr>
                <w:spacing w:val="11"/>
                <w:sz w:val="19"/>
              </w:rPr>
              <w:t xml:space="preserve"> </w:t>
            </w:r>
            <w:r>
              <w:rPr>
                <w:sz w:val="19"/>
              </w:rPr>
              <w:t>Global</w:t>
            </w:r>
            <w:r>
              <w:rPr>
                <w:spacing w:val="10"/>
                <w:sz w:val="19"/>
              </w:rPr>
              <w:t xml:space="preserve"> </w:t>
            </w:r>
            <w:r>
              <w:rPr>
                <w:spacing w:val="-2"/>
                <w:sz w:val="19"/>
              </w:rPr>
              <w:t>Processing</w:t>
            </w:r>
          </w:p>
        </w:tc>
      </w:tr>
    </w:tbl>
    <w:p w14:paraId="01EC12D4" w14:textId="77777777" w:rsidR="00547DCE" w:rsidRDefault="00547DCE" w:rsidP="00547DCE"/>
    <w:p w14:paraId="61EB6345" w14:textId="589AF3BB" w:rsidR="0070498A" w:rsidRDefault="0070498A" w:rsidP="00CC2643">
      <w:pPr>
        <w:pStyle w:val="pBody"/>
      </w:pPr>
    </w:p>
    <w:p w14:paraId="1E4C4475" w14:textId="77777777" w:rsidR="002557F6" w:rsidRDefault="002557F6" w:rsidP="00BE5EDC">
      <w:pPr>
        <w:pStyle w:val="pBody"/>
      </w:pPr>
    </w:p>
    <w:p w14:paraId="6EEAEFAD" w14:textId="77777777" w:rsidR="002557F6" w:rsidRPr="008C0EA3" w:rsidRDefault="002557F6" w:rsidP="00DD64EA">
      <w:pPr>
        <w:pStyle w:val="Heading1"/>
        <w:sectPr w:rsidR="002557F6" w:rsidRPr="008C0EA3" w:rsidSect="007B5388">
          <w:headerReference w:type="default" r:id="rId12"/>
          <w:footerReference w:type="default" r:id="rId13"/>
          <w:type w:val="continuous"/>
          <w:pgSz w:w="12240" w:h="15840" w:code="1"/>
          <w:pgMar w:top="1267" w:right="1080" w:bottom="1152" w:left="1080" w:header="432" w:footer="432" w:gutter="245"/>
          <w:cols w:space="720"/>
          <w:titlePg/>
          <w:docGrid w:linePitch="360"/>
        </w:sectPr>
      </w:pPr>
    </w:p>
    <w:p w14:paraId="45F9C25F" w14:textId="2D96441A" w:rsidR="00107D4C" w:rsidRPr="00AE7192" w:rsidRDefault="00107D4C" w:rsidP="00107D4C">
      <w:pPr>
        <w:pStyle w:val="Disclaimer"/>
      </w:pPr>
      <w:r w:rsidRPr="00AE7192">
        <w:rPr>
          <w:b/>
        </w:rPr>
        <w:lastRenderedPageBreak/>
        <w:t xml:space="preserve">© </w:t>
      </w:r>
      <w:r w:rsidR="001547BE">
        <w:rPr>
          <w:b/>
        </w:rPr>
        <w:fldChar w:fldCharType="begin"/>
      </w:r>
      <w:r w:rsidR="001547BE">
        <w:rPr>
          <w:b/>
        </w:rPr>
        <w:instrText xml:space="preserve"> date \@ "yyyy"</w:instrText>
      </w:r>
      <w:r w:rsidR="001547BE">
        <w:rPr>
          <w:b/>
        </w:rPr>
        <w:fldChar w:fldCharType="separate"/>
      </w:r>
      <w:r w:rsidR="00A05193">
        <w:rPr>
          <w:b/>
          <w:noProof/>
        </w:rPr>
        <w:t>2025</w:t>
      </w:r>
      <w:r w:rsidR="001547BE">
        <w:rPr>
          <w:b/>
        </w:rPr>
        <w:fldChar w:fldCharType="end"/>
      </w:r>
      <w:r w:rsidR="001547BE" w:rsidRPr="00AE7192">
        <w:rPr>
          <w:b/>
        </w:rPr>
        <w:t xml:space="preserve"> </w:t>
      </w:r>
      <w:r w:rsidRPr="00AE7192">
        <w:rPr>
          <w:b/>
        </w:rPr>
        <w:t xml:space="preserve"> DTCC. All rights reserved.</w:t>
      </w:r>
      <w:r w:rsidRPr="00E7501A">
        <w:t xml:space="preserve"> DTCC and DTCC (Stylized) </w:t>
      </w:r>
      <w:r w:rsidRPr="0042551A">
        <w:t>and Financial Markets. Forward.</w:t>
      </w:r>
      <w:r>
        <w:t xml:space="preserve"> </w:t>
      </w:r>
      <w:r w:rsidRPr="00E7501A">
        <w:t>are registered and unregistered trademarks of The Depository Trust &amp; Clearing Corporation</w:t>
      </w:r>
      <w:r>
        <w:t xml:space="preserve"> DTCC</w:t>
      </w:r>
      <w:r w:rsidRPr="00E7501A">
        <w:t xml:space="preserve">. The services described herein are provided under the “DTCC” brand name by certain affiliates of The Depository Trust &amp; Clearing Corporation (“DTCC”). DTCC itself does not provide such services. Each of these affiliates is a separate legal entity, subject to the laws and regulations of the particular country or countries in which such entity operates. </w:t>
      </w:r>
      <w:r w:rsidRPr="00AE7192">
        <w:t xml:space="preserve">Please see </w:t>
      </w:r>
      <w:r w:rsidRPr="00415EC4">
        <w:rPr>
          <w:color w:val="0000FF"/>
        </w:rPr>
        <w:t>www.dtcc.com</w:t>
      </w:r>
      <w:r w:rsidRPr="00AE7192">
        <w:t xml:space="preserve"> for more information on DTCC, its affiliates and the services they offer.</w:t>
      </w:r>
    </w:p>
    <w:p w14:paraId="19A2A08A" w14:textId="2E7600D6" w:rsidR="00B41E94" w:rsidRPr="00031692" w:rsidRDefault="00B41E94" w:rsidP="0096735A">
      <w:pPr>
        <w:pStyle w:val="DocInfo"/>
      </w:pPr>
      <w:r w:rsidRPr="00C47BAA">
        <w:rPr>
          <w:b/>
          <w:bCs/>
        </w:rPr>
        <w:t>Doc Date</w:t>
      </w:r>
      <w:r w:rsidRPr="00031692">
        <w:t xml:space="preserve">: </w:t>
      </w:r>
      <w:r w:rsidR="00537D89" w:rsidRPr="00537D89">
        <w:rPr>
          <w:bCs/>
        </w:rPr>
        <w:fldChar w:fldCharType="begin"/>
      </w:r>
      <w:r w:rsidR="00537D89" w:rsidRPr="00537D89">
        <w:rPr>
          <w:bCs/>
        </w:rPr>
        <w:instrText xml:space="preserve"> DATE  \@ "MMMM d, yyyy" </w:instrText>
      </w:r>
      <w:r w:rsidR="00537D89" w:rsidRPr="00537D89">
        <w:rPr>
          <w:bCs/>
        </w:rPr>
        <w:fldChar w:fldCharType="separate"/>
      </w:r>
      <w:r w:rsidR="00A05193">
        <w:rPr>
          <w:bCs/>
          <w:noProof/>
        </w:rPr>
        <w:t>February 18, 2025</w:t>
      </w:r>
      <w:r w:rsidR="00537D89" w:rsidRPr="00537D89">
        <w:rPr>
          <w:bCs/>
        </w:rPr>
        <w:fldChar w:fldCharType="end"/>
      </w:r>
      <w:r w:rsidR="00537D89" w:rsidRPr="00537D89">
        <w:rPr>
          <w:bCs/>
        </w:rPr>
        <w:t xml:space="preserve"> </w:t>
      </w:r>
      <w:r w:rsidR="00537D89" w:rsidRPr="00AE7192">
        <w:rPr>
          <w:b/>
        </w:rPr>
        <w:t xml:space="preserve"> </w:t>
      </w:r>
    </w:p>
    <w:p w14:paraId="0EF58270" w14:textId="1FA243B6" w:rsidR="00B41E94" w:rsidRPr="00031692" w:rsidRDefault="00B41E94" w:rsidP="0096735A">
      <w:pPr>
        <w:pStyle w:val="DocInfo"/>
      </w:pPr>
      <w:r w:rsidRPr="00C47BAA">
        <w:rPr>
          <w:b/>
          <w:bCs/>
        </w:rPr>
        <w:t>Publication Code</w:t>
      </w:r>
      <w:r w:rsidRPr="00031692">
        <w:t xml:space="preserve">: </w:t>
      </w:r>
      <w:r w:rsidR="00A05193">
        <w:t>SET293</w:t>
      </w:r>
    </w:p>
    <w:p w14:paraId="7B99ADEB" w14:textId="77777777" w:rsidR="00B41E94" w:rsidRPr="00031692" w:rsidRDefault="00B41E94" w:rsidP="0096735A">
      <w:pPr>
        <w:pStyle w:val="DocInfo"/>
      </w:pPr>
      <w:r w:rsidRPr="003360D6">
        <w:rPr>
          <w:b/>
          <w:bCs/>
        </w:rPr>
        <w:t>Service</w:t>
      </w:r>
      <w:r w:rsidRPr="00031692">
        <w:t>:</w:t>
      </w:r>
      <w:r w:rsidR="00537D89">
        <w:t xml:space="preserve"> </w:t>
      </w:r>
      <w:fldSimple w:instr=" STYLEREF  p.x_Service  \* MERGEFORMAT ">
        <w:r w:rsidR="00547DCE">
          <w:rPr>
            <w:noProof/>
          </w:rPr>
          <w:t>Name of Service</w:t>
        </w:r>
      </w:fldSimple>
      <w:r w:rsidRPr="00031692">
        <w:t xml:space="preserve"> </w:t>
      </w:r>
    </w:p>
    <w:p w14:paraId="51B20928" w14:textId="49B2F2DD" w:rsidR="00C47BAA" w:rsidRDefault="00B41E94" w:rsidP="0096735A">
      <w:pPr>
        <w:pStyle w:val="DocInfo"/>
      </w:pPr>
      <w:r w:rsidRPr="00C47BAA">
        <w:rPr>
          <w:b/>
          <w:bCs/>
        </w:rPr>
        <w:t>Title</w:t>
      </w:r>
      <w:r w:rsidRPr="00031692">
        <w:t>:</w:t>
      </w:r>
      <w:r w:rsidR="00537D89">
        <w:t xml:space="preserve"> </w:t>
      </w:r>
      <w:r w:rsidR="00DD64EA" w:rsidRPr="00DD64EA">
        <w:t>3.08 Institutional Delivery Authorization</w:t>
      </w:r>
      <w:r w:rsidR="00DD64EA">
        <w:t xml:space="preserve"> </w:t>
      </w:r>
      <w:r w:rsidR="00DD64EA" w:rsidRPr="00DD64EA">
        <w:t>Exception</w:t>
      </w:r>
      <w:r w:rsidR="00DD64EA">
        <w:t xml:space="preserve"> </w:t>
      </w:r>
      <w:r w:rsidR="00795A32">
        <w:t>(</w:t>
      </w:r>
      <w:r w:rsidR="00DD64EA" w:rsidRPr="00DD64EA">
        <w:t>ANE1</w:t>
      </w:r>
      <w:r w:rsidR="00DD64EA">
        <w:t>/</w:t>
      </w:r>
      <w:r w:rsidR="00DD64EA" w:rsidRPr="00DD64EA">
        <w:t>5</w:t>
      </w:r>
      <w:r w:rsidR="00795A32">
        <w:t>)</w:t>
      </w:r>
      <w:r w:rsidR="00DD64EA">
        <w:t xml:space="preserve"> </w:t>
      </w:r>
      <w:r w:rsidR="00DD64EA" w:rsidRPr="00DD64EA">
        <w:t>System</w:t>
      </w:r>
      <w:r w:rsidR="00DD64EA">
        <w:t xml:space="preserve"> </w:t>
      </w:r>
      <w:r w:rsidR="00DD64EA" w:rsidRPr="00DD64EA">
        <w:t>Function User Guide</w:t>
      </w:r>
    </w:p>
    <w:p w14:paraId="361615E1" w14:textId="77777777" w:rsidR="009F069B" w:rsidRPr="000E206A" w:rsidRDefault="009F069B" w:rsidP="003D25EF">
      <w:pPr>
        <w:pStyle w:val="ForMoreInfo"/>
      </w:pPr>
      <w:r w:rsidRPr="000E206A">
        <w:t>For More Information</w:t>
      </w:r>
    </w:p>
    <w:p w14:paraId="0852241F" w14:textId="77777777" w:rsidR="002F4E8B" w:rsidRPr="00C37841" w:rsidRDefault="002F4E8B" w:rsidP="00C37841">
      <w:pPr>
        <w:pStyle w:val="ForMoreInfoText"/>
      </w:pPr>
      <w:r w:rsidRPr="00C37841">
        <w:rPr>
          <w:bCs/>
        </w:rPr>
        <w:t>DTCC Client Center</w:t>
      </w:r>
      <w:r w:rsidRPr="00C37841">
        <w:t xml:space="preserve">: </w:t>
      </w:r>
      <w:hyperlink r:id="rId14" w:tooltip="Link to Client Center" w:history="1">
        <w:r w:rsidRPr="00C37841">
          <w:rPr>
            <w:rStyle w:val="HyperlinkHover"/>
          </w:rPr>
          <w:t>www.dtcc.com/client-center</w:t>
        </w:r>
      </w:hyperlink>
    </w:p>
    <w:p w14:paraId="52406266" w14:textId="77777777" w:rsidR="002557F6" w:rsidRPr="001B4105" w:rsidRDefault="002F4E8B" w:rsidP="008975AA">
      <w:pPr>
        <w:pStyle w:val="ForMoreInfoText"/>
      </w:pPr>
      <w:r w:rsidRPr="00C37841">
        <w:rPr>
          <w:bCs/>
        </w:rPr>
        <w:t>DTCC Learning Center</w:t>
      </w:r>
      <w:r w:rsidRPr="00C37841">
        <w:t xml:space="preserve">: </w:t>
      </w:r>
      <w:hyperlink r:id="rId15" w:tooltip="Link to DTCC Learning Center" w:history="1">
        <w:r w:rsidR="009F069B" w:rsidRPr="00C37841">
          <w:rPr>
            <w:rStyle w:val="HyperlinkHover"/>
          </w:rPr>
          <w:t>www.dtcclearning.com</w:t>
        </w:r>
      </w:hyperlink>
      <w:r w:rsidR="002557F6" w:rsidRPr="001B4105">
        <w:rPr>
          <w:noProof/>
        </w:rPr>
        <w:drawing>
          <wp:anchor distT="0" distB="0" distL="114300" distR="114300" simplePos="0" relativeHeight="251658752" behindDoc="1" locked="1" layoutInCell="1" allowOverlap="1" wp14:anchorId="7B06C74E" wp14:editId="4E190714">
            <wp:simplePos x="0" y="0"/>
            <wp:positionH relativeFrom="page">
              <wp:align>right</wp:align>
            </wp:positionH>
            <wp:positionV relativeFrom="page">
              <wp:align>bottom</wp:align>
            </wp:positionV>
            <wp:extent cx="7789545" cy="10079355"/>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89545" cy="1007935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2557F6" w:rsidRPr="001B4105" w:rsidSect="002557F6">
      <w:headerReference w:type="default" r:id="rId17"/>
      <w:footerReference w:type="default" r:id="rId18"/>
      <w:pgSz w:w="12240" w:h="15840" w:code="1"/>
      <w:pgMar w:top="1267" w:right="1080" w:bottom="1152" w:left="1080" w:header="432" w:footer="432" w:gutter="245"/>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95001" w14:textId="77777777" w:rsidR="00547DCE" w:rsidRDefault="00547DCE" w:rsidP="00BE5EDC">
      <w:r>
        <w:separator/>
      </w:r>
    </w:p>
  </w:endnote>
  <w:endnote w:type="continuationSeparator" w:id="0">
    <w:p w14:paraId="545B8B9A" w14:textId="77777777" w:rsidR="00547DCE" w:rsidRDefault="00547DCE" w:rsidP="00BE5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B4399" w14:textId="6EB47B36" w:rsidR="000946E3" w:rsidRPr="00CC61B6" w:rsidRDefault="007B492B" w:rsidP="00E54BBE">
    <w:pPr>
      <w:pStyle w:val="Footer"/>
    </w:pPr>
    <w:fldSimple w:instr=" STYLEREF  &quot;Heading 1&quot;  \* MERGEFORMAT ">
      <w:r w:rsidR="00A05193">
        <w:rPr>
          <w:noProof/>
        </w:rPr>
        <w:t>Appendices</w:t>
      </w:r>
    </w:fldSimple>
    <w:r w:rsidR="007B5388" w:rsidRPr="00CC61B6">
      <w:tab/>
    </w:r>
    <w:r w:rsidR="007B5388" w:rsidRPr="00CC61B6">
      <w:fldChar w:fldCharType="begin"/>
    </w:r>
    <w:r w:rsidR="007B5388" w:rsidRPr="00CC61B6">
      <w:instrText xml:space="preserve"> PAGE  \* Arabic  \* MERGEFORMAT </w:instrText>
    </w:r>
    <w:r w:rsidR="007B5388" w:rsidRPr="00CC61B6">
      <w:fldChar w:fldCharType="separate"/>
    </w:r>
    <w:r w:rsidR="007B5388" w:rsidRPr="00CC61B6">
      <w:t>1</w:t>
    </w:r>
    <w:r w:rsidR="007B5388" w:rsidRPr="00CC61B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98A1F" w14:textId="77777777" w:rsidR="002557F6" w:rsidRPr="00C55E49" w:rsidRDefault="002557F6" w:rsidP="00E54BBE">
    <w:pPr>
      <w:pStyle w:val="px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C0F65" w14:textId="77777777" w:rsidR="00547DCE" w:rsidRDefault="00547DCE" w:rsidP="00BE5EDC">
      <w:r>
        <w:separator/>
      </w:r>
    </w:p>
  </w:footnote>
  <w:footnote w:type="continuationSeparator" w:id="0">
    <w:p w14:paraId="1237936B" w14:textId="77777777" w:rsidR="00547DCE" w:rsidRDefault="00547DCE" w:rsidP="00BE5E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2B4DF" w14:textId="5B82C1FE" w:rsidR="000946E3" w:rsidRPr="00133864" w:rsidRDefault="007B492B" w:rsidP="00133864">
    <w:pPr>
      <w:pStyle w:val="pxHeader"/>
    </w:pPr>
    <w:fldSimple w:instr=" STYLEREF  p.x_DocTitle  \* MERGEFORMAT ">
      <w:r w:rsidR="00A05193">
        <w:rPr>
          <w:noProof/>
        </w:rPr>
        <w:t>3.08 Institutional Delivery System Authorization and Exception System (ANE1/5) Function User Guide</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BB40B" w14:textId="77777777" w:rsidR="002557F6" w:rsidRPr="002557F6" w:rsidRDefault="002557F6" w:rsidP="004D7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3F1B"/>
    <w:multiLevelType w:val="multilevel"/>
    <w:tmpl w:val="E5C08DEE"/>
    <w:lvl w:ilvl="0">
      <w:start w:val="1"/>
      <w:numFmt w:val="bullet"/>
      <w:pStyle w:val="ListUnordered"/>
      <w:lvlText w:val=""/>
      <w:lvlJc w:val="left"/>
      <w:pPr>
        <w:tabs>
          <w:tab w:val="num" w:pos="432"/>
        </w:tabs>
        <w:ind w:left="432" w:hanging="432"/>
      </w:pPr>
      <w:rPr>
        <w:rFonts w:ascii="Symbol" w:hAnsi="Symbol" w:hint="default"/>
        <w:sz w:val="20"/>
      </w:rPr>
    </w:lvl>
    <w:lvl w:ilvl="1">
      <w:start w:val="1"/>
      <w:numFmt w:val="bullet"/>
      <w:lvlText w:val="o"/>
      <w:lvlJc w:val="left"/>
      <w:pPr>
        <w:tabs>
          <w:tab w:val="num" w:pos="864"/>
        </w:tabs>
        <w:ind w:left="864" w:hanging="432"/>
      </w:pPr>
      <w:rPr>
        <w:rFonts w:ascii="Courier New" w:hAnsi="Courier New" w:hint="default"/>
      </w:rPr>
    </w:lvl>
    <w:lvl w:ilvl="2">
      <w:start w:val="1"/>
      <w:numFmt w:val="bullet"/>
      <w:lvlText w:val="»"/>
      <w:lvlJc w:val="left"/>
      <w:pPr>
        <w:tabs>
          <w:tab w:val="num" w:pos="1296"/>
        </w:tabs>
        <w:ind w:left="1296" w:hanging="432"/>
      </w:pPr>
      <w:rPr>
        <w:rFonts w:ascii="Arial" w:hAnsi="Aria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C9947E3"/>
    <w:multiLevelType w:val="hybridMultilevel"/>
    <w:tmpl w:val="02E0A036"/>
    <w:lvl w:ilvl="0" w:tplc="A008F596">
      <w:numFmt w:val="bullet"/>
      <w:lvlText w:val="•"/>
      <w:lvlJc w:val="left"/>
      <w:pPr>
        <w:ind w:left="1122" w:hanging="360"/>
      </w:pPr>
      <w:rPr>
        <w:rFonts w:ascii="Times New Roman" w:eastAsia="Times New Roman" w:hAnsi="Times New Roman" w:cs="Times New Roman" w:hint="default"/>
        <w:b w:val="0"/>
        <w:bCs w:val="0"/>
        <w:i w:val="0"/>
        <w:iCs w:val="0"/>
        <w:w w:val="99"/>
        <w:sz w:val="21"/>
        <w:szCs w:val="21"/>
        <w:lang w:val="en-US" w:eastAsia="en-US" w:bidi="ar-SA"/>
      </w:rPr>
    </w:lvl>
    <w:lvl w:ilvl="1" w:tplc="1F50BA30">
      <w:numFmt w:val="bullet"/>
      <w:lvlText w:val="•"/>
      <w:lvlJc w:val="left"/>
      <w:pPr>
        <w:ind w:left="2022" w:hanging="360"/>
      </w:pPr>
      <w:rPr>
        <w:rFonts w:hint="default"/>
        <w:lang w:val="en-US" w:eastAsia="en-US" w:bidi="ar-SA"/>
      </w:rPr>
    </w:lvl>
    <w:lvl w:ilvl="2" w:tplc="42C626C4">
      <w:numFmt w:val="bullet"/>
      <w:lvlText w:val="•"/>
      <w:lvlJc w:val="left"/>
      <w:pPr>
        <w:ind w:left="2924" w:hanging="360"/>
      </w:pPr>
      <w:rPr>
        <w:rFonts w:hint="default"/>
        <w:lang w:val="en-US" w:eastAsia="en-US" w:bidi="ar-SA"/>
      </w:rPr>
    </w:lvl>
    <w:lvl w:ilvl="3" w:tplc="7C5A192E">
      <w:numFmt w:val="bullet"/>
      <w:lvlText w:val="•"/>
      <w:lvlJc w:val="left"/>
      <w:pPr>
        <w:ind w:left="3826" w:hanging="360"/>
      </w:pPr>
      <w:rPr>
        <w:rFonts w:hint="default"/>
        <w:lang w:val="en-US" w:eastAsia="en-US" w:bidi="ar-SA"/>
      </w:rPr>
    </w:lvl>
    <w:lvl w:ilvl="4" w:tplc="62B8BD4C">
      <w:numFmt w:val="bullet"/>
      <w:lvlText w:val="•"/>
      <w:lvlJc w:val="left"/>
      <w:pPr>
        <w:ind w:left="4728" w:hanging="360"/>
      </w:pPr>
      <w:rPr>
        <w:rFonts w:hint="default"/>
        <w:lang w:val="en-US" w:eastAsia="en-US" w:bidi="ar-SA"/>
      </w:rPr>
    </w:lvl>
    <w:lvl w:ilvl="5" w:tplc="ABCA163E">
      <w:numFmt w:val="bullet"/>
      <w:lvlText w:val="•"/>
      <w:lvlJc w:val="left"/>
      <w:pPr>
        <w:ind w:left="5630" w:hanging="360"/>
      </w:pPr>
      <w:rPr>
        <w:rFonts w:hint="default"/>
        <w:lang w:val="en-US" w:eastAsia="en-US" w:bidi="ar-SA"/>
      </w:rPr>
    </w:lvl>
    <w:lvl w:ilvl="6" w:tplc="96EE9DCA">
      <w:numFmt w:val="bullet"/>
      <w:lvlText w:val="•"/>
      <w:lvlJc w:val="left"/>
      <w:pPr>
        <w:ind w:left="6532" w:hanging="360"/>
      </w:pPr>
      <w:rPr>
        <w:rFonts w:hint="default"/>
        <w:lang w:val="en-US" w:eastAsia="en-US" w:bidi="ar-SA"/>
      </w:rPr>
    </w:lvl>
    <w:lvl w:ilvl="7" w:tplc="F7180114">
      <w:numFmt w:val="bullet"/>
      <w:lvlText w:val="•"/>
      <w:lvlJc w:val="left"/>
      <w:pPr>
        <w:ind w:left="7434" w:hanging="360"/>
      </w:pPr>
      <w:rPr>
        <w:rFonts w:hint="default"/>
        <w:lang w:val="en-US" w:eastAsia="en-US" w:bidi="ar-SA"/>
      </w:rPr>
    </w:lvl>
    <w:lvl w:ilvl="8" w:tplc="A2004542">
      <w:numFmt w:val="bullet"/>
      <w:lvlText w:val="•"/>
      <w:lvlJc w:val="left"/>
      <w:pPr>
        <w:ind w:left="8336" w:hanging="360"/>
      </w:pPr>
      <w:rPr>
        <w:rFonts w:hint="default"/>
        <w:lang w:val="en-US" w:eastAsia="en-US" w:bidi="ar-SA"/>
      </w:rPr>
    </w:lvl>
  </w:abstractNum>
  <w:abstractNum w:abstractNumId="2" w15:restartNumberingAfterBreak="0">
    <w:nsid w:val="20E7074E"/>
    <w:multiLevelType w:val="hybridMultilevel"/>
    <w:tmpl w:val="F5265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913D1A"/>
    <w:multiLevelType w:val="hybridMultilevel"/>
    <w:tmpl w:val="A91C1A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31A00A2F"/>
    <w:multiLevelType w:val="hybridMultilevel"/>
    <w:tmpl w:val="C1CC69D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5246A07"/>
    <w:multiLevelType w:val="hybridMultilevel"/>
    <w:tmpl w:val="C50E5D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8374D83"/>
    <w:multiLevelType w:val="hybridMultilevel"/>
    <w:tmpl w:val="C630C59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ADA74E4"/>
    <w:multiLevelType w:val="hybridMultilevel"/>
    <w:tmpl w:val="1ADCC96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CCA4E02"/>
    <w:multiLevelType w:val="multilevel"/>
    <w:tmpl w:val="14E61B74"/>
    <w:lvl w:ilvl="0">
      <w:start w:val="1"/>
      <w:numFmt w:val="decimal"/>
      <w:pStyle w:val="ListOrdered"/>
      <w:lvlText w:val="%1."/>
      <w:lvlJc w:val="left"/>
      <w:pPr>
        <w:tabs>
          <w:tab w:val="num" w:pos="432"/>
        </w:tabs>
        <w:ind w:left="432" w:hanging="432"/>
      </w:pPr>
      <w:rPr>
        <w:rFonts w:hint="default"/>
        <w:sz w:val="20"/>
      </w:rPr>
    </w:lvl>
    <w:lvl w:ilvl="1">
      <w:start w:val="1"/>
      <w:numFmt w:val="lowerLetter"/>
      <w:lvlText w:val="%2."/>
      <w:lvlJc w:val="left"/>
      <w:pPr>
        <w:tabs>
          <w:tab w:val="num" w:pos="864"/>
        </w:tabs>
        <w:ind w:left="864" w:hanging="432"/>
      </w:pPr>
      <w:rPr>
        <w:rFonts w:hint="default"/>
      </w:rPr>
    </w:lvl>
    <w:lvl w:ilvl="2">
      <w:start w:val="1"/>
      <w:numFmt w:val="lowerRoman"/>
      <w:lvlText w:val="%3."/>
      <w:lvlJc w:val="left"/>
      <w:pPr>
        <w:tabs>
          <w:tab w:val="num" w:pos="1296"/>
        </w:tabs>
        <w:ind w:left="1296" w:hanging="432"/>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50B276A7"/>
    <w:multiLevelType w:val="multilevel"/>
    <w:tmpl w:val="B64E579C"/>
    <w:lvl w:ilvl="0">
      <w:start w:val="1"/>
      <w:numFmt w:val="decimal"/>
      <w:pStyle w:val="ChapTitleNum"/>
      <w:suff w:val="space"/>
      <w:lvlText w:val="%1."/>
      <w:lvlJc w:val="left"/>
      <w:pPr>
        <w:ind w:left="331" w:hanging="331"/>
      </w:pPr>
      <w:rPr>
        <w:rFonts w:hint="default"/>
      </w:rPr>
    </w:lvl>
    <w:lvl w:ilvl="1">
      <w:start w:val="1"/>
      <w:numFmt w:val="decimal"/>
      <w:suff w:val="space"/>
      <w:lvlText w:val="%1.%2"/>
      <w:lvlJc w:val="left"/>
      <w:pPr>
        <w:ind w:left="331" w:firstLine="0"/>
      </w:pPr>
      <w:rPr>
        <w:rFonts w:hint="default"/>
      </w:rPr>
    </w:lvl>
    <w:lvl w:ilvl="2">
      <w:start w:val="1"/>
      <w:numFmt w:val="decimal"/>
      <w:suff w:val="space"/>
      <w:lvlText w:val="%1.%2.%3"/>
      <w:lvlJc w:val="left"/>
      <w:pPr>
        <w:ind w:left="331" w:firstLine="0"/>
      </w:pPr>
      <w:rPr>
        <w:rFonts w:hint="default"/>
      </w:rPr>
    </w:lvl>
    <w:lvl w:ilvl="3">
      <w:start w:val="1"/>
      <w:numFmt w:val="decimal"/>
      <w:suff w:val="space"/>
      <w:lvlText w:val="%1.%2.%3.%4"/>
      <w:lvlJc w:val="left"/>
      <w:pPr>
        <w:ind w:left="331"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2F077AC"/>
    <w:multiLevelType w:val="hybridMultilevel"/>
    <w:tmpl w:val="A0A43E42"/>
    <w:lvl w:ilvl="0" w:tplc="04349C3E">
      <w:start w:val="1"/>
      <w:numFmt w:val="bullet"/>
      <w:pStyle w:val="TableCellListUnordered"/>
      <w:lvlText w:val=""/>
      <w:lvlJc w:val="left"/>
      <w:pPr>
        <w:ind w:left="634" w:hanging="360"/>
      </w:pPr>
      <w:rPr>
        <w:rFonts w:ascii="Symbol" w:hAnsi="Symbol" w:hint="default"/>
        <w:b w:val="0"/>
        <w:i w:val="0"/>
        <w:color w:val="auto"/>
        <w:sz w:val="16"/>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11" w15:restartNumberingAfterBreak="0">
    <w:nsid w:val="58A17443"/>
    <w:multiLevelType w:val="multilevel"/>
    <w:tmpl w:val="0BD69310"/>
    <w:lvl w:ilvl="0">
      <w:start w:val="2"/>
      <w:numFmt w:val="decimal"/>
      <w:lvlText w:val="%1"/>
      <w:lvlJc w:val="left"/>
      <w:pPr>
        <w:ind w:left="400" w:hanging="400"/>
      </w:pPr>
      <w:rPr>
        <w:rFonts w:hint="default"/>
      </w:rPr>
    </w:lvl>
    <w:lvl w:ilvl="1">
      <w:start w:val="1"/>
      <w:numFmt w:val="decimal"/>
      <w:pStyle w:val="Heading2"/>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5BDA12DB"/>
    <w:multiLevelType w:val="multilevel"/>
    <w:tmpl w:val="D1007A84"/>
    <w:lvl w:ilvl="0">
      <w:start w:val="1"/>
      <w:numFmt w:val="decimal"/>
      <w:lvlText w:val="%1."/>
      <w:lvlJc w:val="left"/>
      <w:pPr>
        <w:ind w:left="762" w:hanging="360"/>
        <w:jc w:val="right"/>
      </w:pPr>
      <w:rPr>
        <w:rFonts w:ascii="Times New Roman" w:eastAsia="Times New Roman" w:hAnsi="Times New Roman" w:cs="Times New Roman" w:hint="default"/>
        <w:b/>
        <w:bCs/>
        <w:i w:val="0"/>
        <w:iCs w:val="0"/>
        <w:w w:val="101"/>
        <w:sz w:val="25"/>
        <w:szCs w:val="25"/>
        <w:lang w:val="en-US" w:eastAsia="en-US" w:bidi="ar-SA"/>
      </w:rPr>
    </w:lvl>
    <w:lvl w:ilvl="1">
      <w:start w:val="1"/>
      <w:numFmt w:val="decimal"/>
      <w:lvlText w:val="%1.%2"/>
      <w:lvlJc w:val="left"/>
      <w:pPr>
        <w:ind w:left="1309" w:hanging="548"/>
      </w:pPr>
      <w:rPr>
        <w:rFonts w:ascii="Times New Roman" w:eastAsia="Times New Roman" w:hAnsi="Times New Roman" w:cs="Times New Roman" w:hint="default"/>
        <w:b/>
        <w:bCs/>
        <w:i w:val="0"/>
        <w:iCs w:val="0"/>
        <w:spacing w:val="0"/>
        <w:w w:val="101"/>
        <w:sz w:val="25"/>
        <w:szCs w:val="25"/>
        <w:lang w:val="en-US" w:eastAsia="en-US" w:bidi="ar-SA"/>
      </w:rPr>
    </w:lvl>
    <w:lvl w:ilvl="2">
      <w:start w:val="1"/>
      <w:numFmt w:val="bullet"/>
      <w:lvlText w:val=""/>
      <w:lvlJc w:val="left"/>
      <w:pPr>
        <w:ind w:left="1800" w:hanging="360"/>
      </w:pPr>
      <w:rPr>
        <w:rFonts w:ascii="Symbol" w:hAnsi="Symbol" w:hint="default"/>
      </w:rPr>
    </w:lvl>
    <w:lvl w:ilvl="3">
      <w:numFmt w:val="bullet"/>
      <w:lvlText w:val="•"/>
      <w:lvlJc w:val="left"/>
      <w:pPr>
        <w:ind w:left="2720" w:hanging="360"/>
      </w:pPr>
      <w:rPr>
        <w:rFonts w:hint="default"/>
        <w:lang w:val="en-US" w:eastAsia="en-US" w:bidi="ar-SA"/>
      </w:rPr>
    </w:lvl>
    <w:lvl w:ilvl="4">
      <w:numFmt w:val="bullet"/>
      <w:lvlText w:val="•"/>
      <w:lvlJc w:val="left"/>
      <w:pPr>
        <w:ind w:left="3780" w:hanging="360"/>
      </w:pPr>
      <w:rPr>
        <w:rFonts w:hint="default"/>
        <w:lang w:val="en-US" w:eastAsia="en-US" w:bidi="ar-SA"/>
      </w:rPr>
    </w:lvl>
    <w:lvl w:ilvl="5">
      <w:numFmt w:val="bullet"/>
      <w:lvlText w:val="•"/>
      <w:lvlJc w:val="left"/>
      <w:pPr>
        <w:ind w:left="4840" w:hanging="360"/>
      </w:pPr>
      <w:rPr>
        <w:rFonts w:hint="default"/>
        <w:lang w:val="en-US" w:eastAsia="en-US" w:bidi="ar-SA"/>
      </w:rPr>
    </w:lvl>
    <w:lvl w:ilvl="6">
      <w:numFmt w:val="bullet"/>
      <w:lvlText w:val="•"/>
      <w:lvlJc w:val="left"/>
      <w:pPr>
        <w:ind w:left="5900" w:hanging="360"/>
      </w:pPr>
      <w:rPr>
        <w:rFonts w:hint="default"/>
        <w:lang w:val="en-US" w:eastAsia="en-US" w:bidi="ar-SA"/>
      </w:rPr>
    </w:lvl>
    <w:lvl w:ilvl="7">
      <w:numFmt w:val="bullet"/>
      <w:lvlText w:val="•"/>
      <w:lvlJc w:val="left"/>
      <w:pPr>
        <w:ind w:left="6960" w:hanging="360"/>
      </w:pPr>
      <w:rPr>
        <w:rFonts w:hint="default"/>
        <w:lang w:val="en-US" w:eastAsia="en-US" w:bidi="ar-SA"/>
      </w:rPr>
    </w:lvl>
    <w:lvl w:ilvl="8">
      <w:numFmt w:val="bullet"/>
      <w:lvlText w:val="•"/>
      <w:lvlJc w:val="left"/>
      <w:pPr>
        <w:ind w:left="8020" w:hanging="360"/>
      </w:pPr>
      <w:rPr>
        <w:rFonts w:hint="default"/>
        <w:lang w:val="en-US" w:eastAsia="en-US" w:bidi="ar-SA"/>
      </w:rPr>
    </w:lvl>
  </w:abstractNum>
  <w:abstractNum w:abstractNumId="13" w15:restartNumberingAfterBreak="0">
    <w:nsid w:val="66E10156"/>
    <w:multiLevelType w:val="multilevel"/>
    <w:tmpl w:val="4CEEBDEC"/>
    <w:lvl w:ilvl="0">
      <w:start w:val="1"/>
      <w:numFmt w:val="decimal"/>
      <w:pStyle w:val="Heading1"/>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7CCE350C"/>
    <w:multiLevelType w:val="hybridMultilevel"/>
    <w:tmpl w:val="92381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84240598">
    <w:abstractNumId w:val="9"/>
  </w:num>
  <w:num w:numId="2" w16cid:durableId="1917784456">
    <w:abstractNumId w:val="0"/>
  </w:num>
  <w:num w:numId="3" w16cid:durableId="1619097763">
    <w:abstractNumId w:val="10"/>
  </w:num>
  <w:num w:numId="4" w16cid:durableId="2144539474">
    <w:abstractNumId w:val="8"/>
  </w:num>
  <w:num w:numId="5" w16cid:durableId="1423919033">
    <w:abstractNumId w:val="1"/>
  </w:num>
  <w:num w:numId="6" w16cid:durableId="455099035">
    <w:abstractNumId w:val="12"/>
  </w:num>
  <w:num w:numId="7" w16cid:durableId="16465075">
    <w:abstractNumId w:val="11"/>
  </w:num>
  <w:num w:numId="8" w16cid:durableId="1157578313">
    <w:abstractNumId w:val="5"/>
  </w:num>
  <w:num w:numId="9" w16cid:durableId="152525022">
    <w:abstractNumId w:val="13"/>
  </w:num>
  <w:num w:numId="10" w16cid:durableId="45884835">
    <w:abstractNumId w:val="2"/>
  </w:num>
  <w:num w:numId="11" w16cid:durableId="1143621753">
    <w:abstractNumId w:val="14"/>
  </w:num>
  <w:num w:numId="12" w16cid:durableId="47968917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1912277">
    <w:abstractNumId w:val="7"/>
  </w:num>
  <w:num w:numId="14" w16cid:durableId="709453571">
    <w:abstractNumId w:val="6"/>
  </w:num>
  <w:num w:numId="15" w16cid:durableId="1749689754">
    <w:abstractNumId w:val="4"/>
  </w:num>
  <w:num w:numId="16" w16cid:durableId="718163110">
    <w:abstractNumId w:val="3"/>
  </w:num>
  <w:num w:numId="17" w16cid:durableId="1898123795">
    <w:abstractNumId w:val="11"/>
  </w:num>
  <w:num w:numId="18" w16cid:durableId="123439432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DCE"/>
    <w:rsid w:val="000000D3"/>
    <w:rsid w:val="00001BEB"/>
    <w:rsid w:val="00026D3F"/>
    <w:rsid w:val="00031692"/>
    <w:rsid w:val="00034896"/>
    <w:rsid w:val="00042782"/>
    <w:rsid w:val="000525ED"/>
    <w:rsid w:val="0005502C"/>
    <w:rsid w:val="00056E53"/>
    <w:rsid w:val="00062199"/>
    <w:rsid w:val="000749B7"/>
    <w:rsid w:val="00080F8D"/>
    <w:rsid w:val="000847A1"/>
    <w:rsid w:val="00091D76"/>
    <w:rsid w:val="000946E3"/>
    <w:rsid w:val="00096330"/>
    <w:rsid w:val="000A5F29"/>
    <w:rsid w:val="000B1030"/>
    <w:rsid w:val="000B125C"/>
    <w:rsid w:val="000B3DAE"/>
    <w:rsid w:val="000B6084"/>
    <w:rsid w:val="000C78A8"/>
    <w:rsid w:val="000D658E"/>
    <w:rsid w:val="00107D4C"/>
    <w:rsid w:val="00111E1C"/>
    <w:rsid w:val="00114E73"/>
    <w:rsid w:val="001300BE"/>
    <w:rsid w:val="0013311A"/>
    <w:rsid w:val="00133864"/>
    <w:rsid w:val="001354BE"/>
    <w:rsid w:val="001408AE"/>
    <w:rsid w:val="00151E73"/>
    <w:rsid w:val="001547BE"/>
    <w:rsid w:val="00161AF4"/>
    <w:rsid w:val="00161DF5"/>
    <w:rsid w:val="0016382F"/>
    <w:rsid w:val="0016537D"/>
    <w:rsid w:val="00171677"/>
    <w:rsid w:val="001762A0"/>
    <w:rsid w:val="00183678"/>
    <w:rsid w:val="0019120A"/>
    <w:rsid w:val="00191D40"/>
    <w:rsid w:val="001A2AB7"/>
    <w:rsid w:val="001A39CF"/>
    <w:rsid w:val="001A41C9"/>
    <w:rsid w:val="001B32E0"/>
    <w:rsid w:val="001B3622"/>
    <w:rsid w:val="001B3EED"/>
    <w:rsid w:val="001B4105"/>
    <w:rsid w:val="001B4AC4"/>
    <w:rsid w:val="001C0395"/>
    <w:rsid w:val="001C06F0"/>
    <w:rsid w:val="001C5922"/>
    <w:rsid w:val="001D5334"/>
    <w:rsid w:val="001E75CE"/>
    <w:rsid w:val="002024A0"/>
    <w:rsid w:val="00204F7F"/>
    <w:rsid w:val="00206C7E"/>
    <w:rsid w:val="002105D6"/>
    <w:rsid w:val="00223F5A"/>
    <w:rsid w:val="002251B8"/>
    <w:rsid w:val="00225498"/>
    <w:rsid w:val="00227EE2"/>
    <w:rsid w:val="0025415A"/>
    <w:rsid w:val="0025578C"/>
    <w:rsid w:val="002557F6"/>
    <w:rsid w:val="00266AC9"/>
    <w:rsid w:val="00275992"/>
    <w:rsid w:val="002803CA"/>
    <w:rsid w:val="00281241"/>
    <w:rsid w:val="002907C8"/>
    <w:rsid w:val="00297F33"/>
    <w:rsid w:val="002A164E"/>
    <w:rsid w:val="002A53E7"/>
    <w:rsid w:val="002B6583"/>
    <w:rsid w:val="002C1214"/>
    <w:rsid w:val="002C1794"/>
    <w:rsid w:val="002C6270"/>
    <w:rsid w:val="002D33B9"/>
    <w:rsid w:val="002E32CD"/>
    <w:rsid w:val="002E6C9A"/>
    <w:rsid w:val="002E7B9D"/>
    <w:rsid w:val="002F2382"/>
    <w:rsid w:val="002F4E8B"/>
    <w:rsid w:val="00313E9C"/>
    <w:rsid w:val="003163F9"/>
    <w:rsid w:val="00324853"/>
    <w:rsid w:val="00324A98"/>
    <w:rsid w:val="00327AD7"/>
    <w:rsid w:val="003341B5"/>
    <w:rsid w:val="003360D6"/>
    <w:rsid w:val="00345EA3"/>
    <w:rsid w:val="003562B1"/>
    <w:rsid w:val="00361B51"/>
    <w:rsid w:val="0036750A"/>
    <w:rsid w:val="0037149D"/>
    <w:rsid w:val="0037355F"/>
    <w:rsid w:val="0037539E"/>
    <w:rsid w:val="003828BB"/>
    <w:rsid w:val="00384385"/>
    <w:rsid w:val="00387525"/>
    <w:rsid w:val="00394E91"/>
    <w:rsid w:val="00395CB0"/>
    <w:rsid w:val="00396F62"/>
    <w:rsid w:val="003B45EF"/>
    <w:rsid w:val="003B530B"/>
    <w:rsid w:val="003B6BB6"/>
    <w:rsid w:val="003C4012"/>
    <w:rsid w:val="003D133A"/>
    <w:rsid w:val="003D25EF"/>
    <w:rsid w:val="003D2BD2"/>
    <w:rsid w:val="003D416E"/>
    <w:rsid w:val="003E1174"/>
    <w:rsid w:val="003E7C3F"/>
    <w:rsid w:val="0040125F"/>
    <w:rsid w:val="00411188"/>
    <w:rsid w:val="00415EC4"/>
    <w:rsid w:val="00416152"/>
    <w:rsid w:val="00416D2F"/>
    <w:rsid w:val="004223D4"/>
    <w:rsid w:val="00423334"/>
    <w:rsid w:val="0042551A"/>
    <w:rsid w:val="004345ED"/>
    <w:rsid w:val="00435CB4"/>
    <w:rsid w:val="004462B9"/>
    <w:rsid w:val="00453516"/>
    <w:rsid w:val="0045457E"/>
    <w:rsid w:val="00460FBB"/>
    <w:rsid w:val="004642C6"/>
    <w:rsid w:val="00467943"/>
    <w:rsid w:val="00476C2D"/>
    <w:rsid w:val="004953BE"/>
    <w:rsid w:val="004957DF"/>
    <w:rsid w:val="00495D94"/>
    <w:rsid w:val="004A4895"/>
    <w:rsid w:val="004A698A"/>
    <w:rsid w:val="004B38B9"/>
    <w:rsid w:val="004B3F1B"/>
    <w:rsid w:val="004C7CB6"/>
    <w:rsid w:val="004D7B6F"/>
    <w:rsid w:val="004E32FD"/>
    <w:rsid w:val="004F11B7"/>
    <w:rsid w:val="00501708"/>
    <w:rsid w:val="00503296"/>
    <w:rsid w:val="00504790"/>
    <w:rsid w:val="005130C9"/>
    <w:rsid w:val="00525852"/>
    <w:rsid w:val="00526BE6"/>
    <w:rsid w:val="00531B94"/>
    <w:rsid w:val="005341AA"/>
    <w:rsid w:val="0053600C"/>
    <w:rsid w:val="00537D89"/>
    <w:rsid w:val="00541A9E"/>
    <w:rsid w:val="00541CD8"/>
    <w:rsid w:val="00547DCE"/>
    <w:rsid w:val="00551A78"/>
    <w:rsid w:val="005531F3"/>
    <w:rsid w:val="00557045"/>
    <w:rsid w:val="005679A0"/>
    <w:rsid w:val="005704CF"/>
    <w:rsid w:val="00575401"/>
    <w:rsid w:val="005763F9"/>
    <w:rsid w:val="005766D5"/>
    <w:rsid w:val="00577BC4"/>
    <w:rsid w:val="0058426F"/>
    <w:rsid w:val="00585E89"/>
    <w:rsid w:val="00586D01"/>
    <w:rsid w:val="00587281"/>
    <w:rsid w:val="00592768"/>
    <w:rsid w:val="00592C1F"/>
    <w:rsid w:val="00597D39"/>
    <w:rsid w:val="005A1E6C"/>
    <w:rsid w:val="005C37C7"/>
    <w:rsid w:val="005C477C"/>
    <w:rsid w:val="005C5AF3"/>
    <w:rsid w:val="005D1BDF"/>
    <w:rsid w:val="005D64B3"/>
    <w:rsid w:val="005E6373"/>
    <w:rsid w:val="00606CE3"/>
    <w:rsid w:val="0061365C"/>
    <w:rsid w:val="0062016D"/>
    <w:rsid w:val="00622DAF"/>
    <w:rsid w:val="00630E98"/>
    <w:rsid w:val="0063683B"/>
    <w:rsid w:val="00657EB9"/>
    <w:rsid w:val="0066244B"/>
    <w:rsid w:val="00676194"/>
    <w:rsid w:val="00682C5A"/>
    <w:rsid w:val="006936CC"/>
    <w:rsid w:val="006A05F5"/>
    <w:rsid w:val="006A099A"/>
    <w:rsid w:val="006A6234"/>
    <w:rsid w:val="006A66A0"/>
    <w:rsid w:val="006A7792"/>
    <w:rsid w:val="006C1FED"/>
    <w:rsid w:val="006C3CD8"/>
    <w:rsid w:val="006C5ED4"/>
    <w:rsid w:val="006D6E98"/>
    <w:rsid w:val="006E1411"/>
    <w:rsid w:val="006E4AEE"/>
    <w:rsid w:val="006F0680"/>
    <w:rsid w:val="006F64D2"/>
    <w:rsid w:val="006F6C90"/>
    <w:rsid w:val="006F7E45"/>
    <w:rsid w:val="00700ED1"/>
    <w:rsid w:val="0070498A"/>
    <w:rsid w:val="00710BBF"/>
    <w:rsid w:val="007477D4"/>
    <w:rsid w:val="00771831"/>
    <w:rsid w:val="00774959"/>
    <w:rsid w:val="00785466"/>
    <w:rsid w:val="00793699"/>
    <w:rsid w:val="00795A32"/>
    <w:rsid w:val="007A50DD"/>
    <w:rsid w:val="007A60E0"/>
    <w:rsid w:val="007B17A0"/>
    <w:rsid w:val="007B21FC"/>
    <w:rsid w:val="007B492B"/>
    <w:rsid w:val="007B5388"/>
    <w:rsid w:val="007B599C"/>
    <w:rsid w:val="007B6E8E"/>
    <w:rsid w:val="007C7476"/>
    <w:rsid w:val="007D011F"/>
    <w:rsid w:val="007D1C8B"/>
    <w:rsid w:val="007E0E1C"/>
    <w:rsid w:val="007F0584"/>
    <w:rsid w:val="007F48C8"/>
    <w:rsid w:val="007F5AFD"/>
    <w:rsid w:val="00842ECF"/>
    <w:rsid w:val="00850426"/>
    <w:rsid w:val="00854090"/>
    <w:rsid w:val="0086386E"/>
    <w:rsid w:val="008654D4"/>
    <w:rsid w:val="008669F4"/>
    <w:rsid w:val="008735AD"/>
    <w:rsid w:val="00877153"/>
    <w:rsid w:val="00892362"/>
    <w:rsid w:val="00895D65"/>
    <w:rsid w:val="008965C8"/>
    <w:rsid w:val="008975AA"/>
    <w:rsid w:val="00897973"/>
    <w:rsid w:val="008A19B5"/>
    <w:rsid w:val="008B7131"/>
    <w:rsid w:val="008C0EA3"/>
    <w:rsid w:val="008C2B35"/>
    <w:rsid w:val="008C326C"/>
    <w:rsid w:val="008C48EC"/>
    <w:rsid w:val="008C599A"/>
    <w:rsid w:val="008D0E50"/>
    <w:rsid w:val="008E67AA"/>
    <w:rsid w:val="008F74BE"/>
    <w:rsid w:val="00905F07"/>
    <w:rsid w:val="009115DC"/>
    <w:rsid w:val="009122E1"/>
    <w:rsid w:val="00926D6B"/>
    <w:rsid w:val="00940A35"/>
    <w:rsid w:val="009456A7"/>
    <w:rsid w:val="00946FBF"/>
    <w:rsid w:val="0095202A"/>
    <w:rsid w:val="0096735A"/>
    <w:rsid w:val="00973A2F"/>
    <w:rsid w:val="009817E9"/>
    <w:rsid w:val="00983D80"/>
    <w:rsid w:val="00984E37"/>
    <w:rsid w:val="00992FF6"/>
    <w:rsid w:val="009969BA"/>
    <w:rsid w:val="009A15DC"/>
    <w:rsid w:val="009B1224"/>
    <w:rsid w:val="009B20A7"/>
    <w:rsid w:val="009B4EEF"/>
    <w:rsid w:val="009B70F0"/>
    <w:rsid w:val="009D13CF"/>
    <w:rsid w:val="009E3F92"/>
    <w:rsid w:val="009E520C"/>
    <w:rsid w:val="009E562A"/>
    <w:rsid w:val="009E7585"/>
    <w:rsid w:val="009F069B"/>
    <w:rsid w:val="009F4F5C"/>
    <w:rsid w:val="00A005E6"/>
    <w:rsid w:val="00A01142"/>
    <w:rsid w:val="00A05193"/>
    <w:rsid w:val="00A10209"/>
    <w:rsid w:val="00A11668"/>
    <w:rsid w:val="00A1608F"/>
    <w:rsid w:val="00A2572D"/>
    <w:rsid w:val="00A30194"/>
    <w:rsid w:val="00A40ED7"/>
    <w:rsid w:val="00A40F01"/>
    <w:rsid w:val="00A43597"/>
    <w:rsid w:val="00A54148"/>
    <w:rsid w:val="00A54DCE"/>
    <w:rsid w:val="00A57106"/>
    <w:rsid w:val="00A57B39"/>
    <w:rsid w:val="00A603DA"/>
    <w:rsid w:val="00A70BDB"/>
    <w:rsid w:val="00A724E8"/>
    <w:rsid w:val="00A768E7"/>
    <w:rsid w:val="00A80BBF"/>
    <w:rsid w:val="00A8138A"/>
    <w:rsid w:val="00A8589F"/>
    <w:rsid w:val="00A90098"/>
    <w:rsid w:val="00A90949"/>
    <w:rsid w:val="00A93714"/>
    <w:rsid w:val="00A95DDB"/>
    <w:rsid w:val="00A96A1B"/>
    <w:rsid w:val="00AA4257"/>
    <w:rsid w:val="00AA5CEB"/>
    <w:rsid w:val="00AB3209"/>
    <w:rsid w:val="00AB5BA7"/>
    <w:rsid w:val="00AB7D9A"/>
    <w:rsid w:val="00AC2692"/>
    <w:rsid w:val="00AD0DD4"/>
    <w:rsid w:val="00AD50A7"/>
    <w:rsid w:val="00AD5DD1"/>
    <w:rsid w:val="00AD68F7"/>
    <w:rsid w:val="00AF099A"/>
    <w:rsid w:val="00AF7F56"/>
    <w:rsid w:val="00B01486"/>
    <w:rsid w:val="00B10699"/>
    <w:rsid w:val="00B116A5"/>
    <w:rsid w:val="00B11F3D"/>
    <w:rsid w:val="00B20C9E"/>
    <w:rsid w:val="00B22B19"/>
    <w:rsid w:val="00B23640"/>
    <w:rsid w:val="00B41E94"/>
    <w:rsid w:val="00B4694F"/>
    <w:rsid w:val="00B54068"/>
    <w:rsid w:val="00B635E7"/>
    <w:rsid w:val="00B67215"/>
    <w:rsid w:val="00B73CBB"/>
    <w:rsid w:val="00BA3CB8"/>
    <w:rsid w:val="00BB518B"/>
    <w:rsid w:val="00BB5EC3"/>
    <w:rsid w:val="00BC3F55"/>
    <w:rsid w:val="00BD3FF0"/>
    <w:rsid w:val="00BD6D38"/>
    <w:rsid w:val="00BE41BF"/>
    <w:rsid w:val="00BE5EDC"/>
    <w:rsid w:val="00BF17E2"/>
    <w:rsid w:val="00BF40AA"/>
    <w:rsid w:val="00BF5E67"/>
    <w:rsid w:val="00C00B1E"/>
    <w:rsid w:val="00C0221C"/>
    <w:rsid w:val="00C03F27"/>
    <w:rsid w:val="00C0576F"/>
    <w:rsid w:val="00C05F20"/>
    <w:rsid w:val="00C066CF"/>
    <w:rsid w:val="00C07C2F"/>
    <w:rsid w:val="00C1321A"/>
    <w:rsid w:val="00C20699"/>
    <w:rsid w:val="00C21091"/>
    <w:rsid w:val="00C27581"/>
    <w:rsid w:val="00C27637"/>
    <w:rsid w:val="00C27AD0"/>
    <w:rsid w:val="00C37841"/>
    <w:rsid w:val="00C4339B"/>
    <w:rsid w:val="00C47BAA"/>
    <w:rsid w:val="00C5026F"/>
    <w:rsid w:val="00C54A11"/>
    <w:rsid w:val="00C55E49"/>
    <w:rsid w:val="00C579F4"/>
    <w:rsid w:val="00C62C8F"/>
    <w:rsid w:val="00C632D1"/>
    <w:rsid w:val="00C663F5"/>
    <w:rsid w:val="00C67D47"/>
    <w:rsid w:val="00C72B9F"/>
    <w:rsid w:val="00C72BB5"/>
    <w:rsid w:val="00C74199"/>
    <w:rsid w:val="00C7634D"/>
    <w:rsid w:val="00C82F6C"/>
    <w:rsid w:val="00C85E1C"/>
    <w:rsid w:val="00C918D8"/>
    <w:rsid w:val="00CA1416"/>
    <w:rsid w:val="00CA5E26"/>
    <w:rsid w:val="00CB20E9"/>
    <w:rsid w:val="00CB3E1D"/>
    <w:rsid w:val="00CB6BCE"/>
    <w:rsid w:val="00CC1DD8"/>
    <w:rsid w:val="00CC2602"/>
    <w:rsid w:val="00CC2643"/>
    <w:rsid w:val="00CC44D1"/>
    <w:rsid w:val="00CC4C81"/>
    <w:rsid w:val="00CC61B6"/>
    <w:rsid w:val="00CD1308"/>
    <w:rsid w:val="00CD16C3"/>
    <w:rsid w:val="00CD18BC"/>
    <w:rsid w:val="00CD2749"/>
    <w:rsid w:val="00CD64C2"/>
    <w:rsid w:val="00CD6B5A"/>
    <w:rsid w:val="00CF040D"/>
    <w:rsid w:val="00CF0672"/>
    <w:rsid w:val="00CF323C"/>
    <w:rsid w:val="00D01533"/>
    <w:rsid w:val="00D12E67"/>
    <w:rsid w:val="00D151DC"/>
    <w:rsid w:val="00D15240"/>
    <w:rsid w:val="00D16CE7"/>
    <w:rsid w:val="00D21158"/>
    <w:rsid w:val="00D2477E"/>
    <w:rsid w:val="00D344EC"/>
    <w:rsid w:val="00D35455"/>
    <w:rsid w:val="00D4267A"/>
    <w:rsid w:val="00D43FC1"/>
    <w:rsid w:val="00D543D0"/>
    <w:rsid w:val="00D734B4"/>
    <w:rsid w:val="00D7412F"/>
    <w:rsid w:val="00D80421"/>
    <w:rsid w:val="00D87C13"/>
    <w:rsid w:val="00D90B1A"/>
    <w:rsid w:val="00D91B9B"/>
    <w:rsid w:val="00DB7421"/>
    <w:rsid w:val="00DD5D54"/>
    <w:rsid w:val="00DD64EA"/>
    <w:rsid w:val="00DD7B2C"/>
    <w:rsid w:val="00E11471"/>
    <w:rsid w:val="00E12B30"/>
    <w:rsid w:val="00E17DE9"/>
    <w:rsid w:val="00E208F7"/>
    <w:rsid w:val="00E340D5"/>
    <w:rsid w:val="00E35EF1"/>
    <w:rsid w:val="00E36977"/>
    <w:rsid w:val="00E375CF"/>
    <w:rsid w:val="00E41427"/>
    <w:rsid w:val="00E54BBE"/>
    <w:rsid w:val="00E552BB"/>
    <w:rsid w:val="00E7173D"/>
    <w:rsid w:val="00E86083"/>
    <w:rsid w:val="00E87184"/>
    <w:rsid w:val="00E87D40"/>
    <w:rsid w:val="00E940B1"/>
    <w:rsid w:val="00EA2DF5"/>
    <w:rsid w:val="00EA7B20"/>
    <w:rsid w:val="00EB3D48"/>
    <w:rsid w:val="00EB442C"/>
    <w:rsid w:val="00EB680D"/>
    <w:rsid w:val="00EB7E71"/>
    <w:rsid w:val="00EC20B3"/>
    <w:rsid w:val="00EC7B30"/>
    <w:rsid w:val="00ED0E88"/>
    <w:rsid w:val="00ED4286"/>
    <w:rsid w:val="00ED4E3D"/>
    <w:rsid w:val="00F00DF5"/>
    <w:rsid w:val="00F1284C"/>
    <w:rsid w:val="00F14AA5"/>
    <w:rsid w:val="00F340CE"/>
    <w:rsid w:val="00F35D63"/>
    <w:rsid w:val="00F370E2"/>
    <w:rsid w:val="00F37305"/>
    <w:rsid w:val="00F501D0"/>
    <w:rsid w:val="00F56F41"/>
    <w:rsid w:val="00F610CA"/>
    <w:rsid w:val="00F64E22"/>
    <w:rsid w:val="00F65832"/>
    <w:rsid w:val="00F65B5B"/>
    <w:rsid w:val="00F65F8C"/>
    <w:rsid w:val="00F676CB"/>
    <w:rsid w:val="00F70982"/>
    <w:rsid w:val="00F750B8"/>
    <w:rsid w:val="00F759C9"/>
    <w:rsid w:val="00F8471E"/>
    <w:rsid w:val="00F9418A"/>
    <w:rsid w:val="00F954BB"/>
    <w:rsid w:val="00FA244B"/>
    <w:rsid w:val="00FA3114"/>
    <w:rsid w:val="00FA5EEB"/>
    <w:rsid w:val="00FB2B51"/>
    <w:rsid w:val="00FB46B2"/>
    <w:rsid w:val="00FB4747"/>
    <w:rsid w:val="00FC1C9A"/>
    <w:rsid w:val="00FC59EC"/>
    <w:rsid w:val="00FC6FBC"/>
    <w:rsid w:val="00FC7E9B"/>
    <w:rsid w:val="00FD1972"/>
    <w:rsid w:val="00FD3E0C"/>
    <w:rsid w:val="00FE04F3"/>
    <w:rsid w:val="00FE1C49"/>
    <w:rsid w:val="00FE5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1BB9B"/>
  <w14:defaultImageDpi w14:val="32767"/>
  <w15:docId w15:val="{8A540CEA-760E-468E-B68A-86C6CE98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105"/>
    <w:pPr>
      <w:spacing w:after="240" w:line="240" w:lineRule="auto"/>
      <w:jc w:val="both"/>
    </w:pPr>
    <w:rPr>
      <w:rFonts w:ascii="Arial" w:hAnsi="Arial"/>
      <w:color w:val="000000"/>
      <w:sz w:val="20"/>
      <w:szCs w:val="20"/>
    </w:rPr>
  </w:style>
  <w:style w:type="paragraph" w:styleId="Heading1">
    <w:name w:val="heading 1"/>
    <w:basedOn w:val="h1"/>
    <w:next w:val="ChapTitle"/>
    <w:link w:val="Heading1Char"/>
    <w:autoRedefine/>
    <w:uiPriority w:val="9"/>
    <w:qFormat/>
    <w:rsid w:val="00DD64EA"/>
    <w:pPr>
      <w:widowControl w:val="0"/>
      <w:numPr>
        <w:numId w:val="9"/>
      </w:numPr>
      <w:tabs>
        <w:tab w:val="left" w:pos="763"/>
      </w:tabs>
      <w:autoSpaceDE w:val="0"/>
      <w:autoSpaceDN w:val="0"/>
      <w:spacing w:before="93" w:after="0"/>
      <w:outlineLvl w:val="0"/>
    </w:pPr>
  </w:style>
  <w:style w:type="paragraph" w:styleId="Heading2">
    <w:name w:val="heading 2"/>
    <w:basedOn w:val="Heading1"/>
    <w:next w:val="Normal"/>
    <w:link w:val="Heading2Char"/>
    <w:uiPriority w:val="9"/>
    <w:unhideWhenUsed/>
    <w:qFormat/>
    <w:rsid w:val="00384385"/>
    <w:pPr>
      <w:numPr>
        <w:ilvl w:val="1"/>
        <w:numId w:val="7"/>
      </w:numPr>
      <w:outlineLvl w:val="1"/>
    </w:pPr>
  </w:style>
  <w:style w:type="paragraph" w:styleId="Heading3">
    <w:name w:val="heading 3"/>
    <w:basedOn w:val="h3"/>
    <w:next w:val="Normal"/>
    <w:link w:val="Heading3Char"/>
    <w:uiPriority w:val="9"/>
    <w:unhideWhenUsed/>
    <w:rsid w:val="00587281"/>
    <w:pPr>
      <w:outlineLvl w:val="2"/>
    </w:pPr>
  </w:style>
  <w:style w:type="paragraph" w:styleId="Heading4">
    <w:name w:val="heading 4"/>
    <w:basedOn w:val="h4"/>
    <w:next w:val="Normal"/>
    <w:link w:val="Heading4Char"/>
    <w:uiPriority w:val="9"/>
    <w:unhideWhenUsed/>
    <w:rsid w:val="00587281"/>
    <w:pPr>
      <w:outlineLvl w:val="3"/>
    </w:pPr>
  </w:style>
  <w:style w:type="paragraph" w:styleId="Heading5">
    <w:name w:val="heading 5"/>
    <w:basedOn w:val="Heading4"/>
    <w:next w:val="Normal"/>
    <w:link w:val="Heading5Char"/>
    <w:uiPriority w:val="9"/>
    <w:unhideWhenUsed/>
    <w:rsid w:val="00BE5EDC"/>
    <w:pPr>
      <w:outlineLvl w:val="4"/>
    </w:pPr>
  </w:style>
  <w:style w:type="paragraph" w:styleId="Heading6">
    <w:name w:val="heading 6"/>
    <w:basedOn w:val="Heading5"/>
    <w:next w:val="Normal"/>
    <w:link w:val="Heading6Char"/>
    <w:uiPriority w:val="9"/>
    <w:unhideWhenUsed/>
    <w:rsid w:val="00BE5EDC"/>
    <w:pPr>
      <w:outlineLvl w:val="5"/>
    </w:pPr>
  </w:style>
  <w:style w:type="paragraph" w:styleId="Heading7">
    <w:name w:val="heading 7"/>
    <w:basedOn w:val="h1"/>
    <w:next w:val="pBody"/>
    <w:link w:val="Heading7Char"/>
    <w:uiPriority w:val="9"/>
    <w:unhideWhenUsed/>
    <w:rsid w:val="00CF0672"/>
    <w:pPr>
      <w:outlineLvl w:val="6"/>
    </w:pPr>
    <w:rPr>
      <w:color w:val="FF7540"/>
    </w:rPr>
  </w:style>
  <w:style w:type="paragraph" w:styleId="Heading8">
    <w:name w:val="heading 8"/>
    <w:basedOn w:val="Normal"/>
    <w:next w:val="Normal"/>
    <w:link w:val="Heading8Char"/>
    <w:uiPriority w:val="9"/>
    <w:unhideWhenUsed/>
    <w:rsid w:val="00BE5ED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BE5ED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4EA"/>
    <w:rPr>
      <w:rFonts w:ascii="Arial Narrow" w:hAnsi="Arial Narrow"/>
      <w:b/>
      <w:color w:val="0E5447"/>
      <w:sz w:val="36"/>
      <w:szCs w:val="28"/>
    </w:rPr>
  </w:style>
  <w:style w:type="character" w:customStyle="1" w:styleId="Heading2Char">
    <w:name w:val="Heading 2 Char"/>
    <w:basedOn w:val="DefaultParagraphFont"/>
    <w:link w:val="Heading2"/>
    <w:uiPriority w:val="9"/>
    <w:rsid w:val="00384385"/>
    <w:rPr>
      <w:rFonts w:ascii="Arial Narrow" w:hAnsi="Arial Narrow"/>
      <w:b/>
      <w:color w:val="0E5447"/>
      <w:sz w:val="36"/>
      <w:szCs w:val="28"/>
    </w:rPr>
  </w:style>
  <w:style w:type="paragraph" w:customStyle="1" w:styleId="TableCaption">
    <w:name w:val="Table Caption"/>
    <w:basedOn w:val="Caption"/>
    <w:next w:val="pBody"/>
    <w:qFormat/>
    <w:rsid w:val="00BC3F55"/>
    <w:pPr>
      <w:spacing w:before="200"/>
    </w:pPr>
  </w:style>
  <w:style w:type="paragraph" w:styleId="Caption">
    <w:name w:val="caption"/>
    <w:basedOn w:val="Normal"/>
    <w:next w:val="pBody"/>
    <w:uiPriority w:val="35"/>
    <w:unhideWhenUsed/>
    <w:qFormat/>
    <w:rsid w:val="00056E53"/>
    <w:pPr>
      <w:spacing w:after="120"/>
      <w:jc w:val="left"/>
    </w:pPr>
    <w:rPr>
      <w:i/>
      <w:iCs/>
      <w:color w:val="7E8083" w:themeColor="text2"/>
      <w:sz w:val="18"/>
      <w:szCs w:val="18"/>
    </w:rPr>
  </w:style>
  <w:style w:type="paragraph" w:styleId="Subtitle">
    <w:name w:val="Subtitle"/>
    <w:basedOn w:val="Normal"/>
    <w:next w:val="Normal"/>
    <w:link w:val="SubtitleChar"/>
    <w:uiPriority w:val="11"/>
    <w:qFormat/>
    <w:rsid w:val="00327AD7"/>
    <w:pPr>
      <w:numPr>
        <w:ilvl w:val="1"/>
      </w:numPr>
    </w:pPr>
    <w:rPr>
      <w:rFonts w:asciiTheme="majorHAnsi" w:eastAsiaTheme="majorEastAsia" w:hAnsiTheme="majorHAnsi" w:cstheme="majorBidi"/>
      <w:i/>
      <w:iCs/>
      <w:spacing w:val="15"/>
      <w:sz w:val="24"/>
      <w:szCs w:val="24"/>
    </w:rPr>
  </w:style>
  <w:style w:type="character" w:customStyle="1" w:styleId="SubtitleChar">
    <w:name w:val="Subtitle Char"/>
    <w:basedOn w:val="DefaultParagraphFont"/>
    <w:link w:val="Subtitle"/>
    <w:uiPriority w:val="11"/>
    <w:rsid w:val="00327AD7"/>
    <w:rPr>
      <w:rFonts w:asciiTheme="majorHAnsi" w:eastAsiaTheme="majorEastAsia" w:hAnsiTheme="majorHAnsi" w:cstheme="majorBidi"/>
      <w:i/>
      <w:iCs/>
      <w:spacing w:val="15"/>
      <w:sz w:val="24"/>
      <w:szCs w:val="24"/>
    </w:rPr>
  </w:style>
  <w:style w:type="character" w:styleId="IntenseEmphasis">
    <w:name w:val="Intense Emphasis"/>
    <w:basedOn w:val="DefaultParagraphFont"/>
    <w:uiPriority w:val="21"/>
    <w:qFormat/>
    <w:rsid w:val="006F0680"/>
    <w:rPr>
      <w:b/>
      <w:bCs/>
      <w:i/>
      <w:iCs/>
      <w:color w:val="000000" w:themeColor="text1"/>
    </w:rPr>
  </w:style>
  <w:style w:type="character" w:styleId="SubtleEmphasis">
    <w:name w:val="Subtle Emphasis"/>
    <w:basedOn w:val="DefaultParagraphFont"/>
    <w:uiPriority w:val="19"/>
    <w:qFormat/>
    <w:rsid w:val="006F0680"/>
    <w:rPr>
      <w:i/>
      <w:iCs/>
      <w:color w:val="000000" w:themeColor="text1"/>
    </w:rPr>
  </w:style>
  <w:style w:type="paragraph" w:styleId="IntenseQuote">
    <w:name w:val="Intense Quote"/>
    <w:basedOn w:val="Normal"/>
    <w:next w:val="Normal"/>
    <w:link w:val="IntenseQuoteChar"/>
    <w:uiPriority w:val="30"/>
    <w:qFormat/>
    <w:rsid w:val="00327AD7"/>
    <w:pPr>
      <w:pBdr>
        <w:bottom w:val="single" w:sz="4" w:space="4" w:color="0096D6"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327AD7"/>
    <w:rPr>
      <w:rFonts w:ascii="Arial" w:hAnsi="Arial"/>
      <w:b/>
      <w:bCs/>
      <w:i/>
      <w:iCs/>
      <w:sz w:val="20"/>
    </w:rPr>
  </w:style>
  <w:style w:type="character" w:styleId="SubtleReference">
    <w:name w:val="Subtle Reference"/>
    <w:basedOn w:val="DefaultParagraphFont"/>
    <w:uiPriority w:val="31"/>
    <w:qFormat/>
    <w:rsid w:val="006F0680"/>
    <w:rPr>
      <w:smallCaps/>
      <w:color w:val="000000" w:themeColor="text1"/>
      <w:u w:val="single"/>
    </w:rPr>
  </w:style>
  <w:style w:type="character" w:styleId="IntenseReference">
    <w:name w:val="Intense Reference"/>
    <w:basedOn w:val="DefaultParagraphFont"/>
    <w:uiPriority w:val="32"/>
    <w:qFormat/>
    <w:rsid w:val="006F0680"/>
    <w:rPr>
      <w:b/>
      <w:bCs/>
      <w:smallCaps/>
      <w:color w:val="000000" w:themeColor="text1"/>
      <w:spacing w:val="5"/>
      <w:u w:val="single"/>
    </w:rPr>
  </w:style>
  <w:style w:type="table" w:customStyle="1" w:styleId="IRStable">
    <w:name w:val="IRS table"/>
    <w:basedOn w:val="TableNormal"/>
    <w:uiPriority w:val="99"/>
    <w:rsid w:val="00FC6FBC"/>
    <w:pPr>
      <w:spacing w:after="0" w:line="240" w:lineRule="auto"/>
    </w:pPr>
    <w:tblPr/>
  </w:style>
  <w:style w:type="paragraph" w:customStyle="1" w:styleId="h1">
    <w:name w:val="h1"/>
    <w:basedOn w:val="pBody"/>
    <w:next w:val="pBody"/>
    <w:link w:val="h1Char"/>
    <w:qFormat/>
    <w:rsid w:val="00BD3FF0"/>
    <w:pPr>
      <w:spacing w:before="240" w:after="240"/>
      <w:outlineLvl w:val="1"/>
    </w:pPr>
    <w:rPr>
      <w:rFonts w:ascii="Arial Narrow" w:hAnsi="Arial Narrow"/>
      <w:b/>
      <w:color w:val="0E5447"/>
      <w:sz w:val="36"/>
      <w:szCs w:val="28"/>
    </w:rPr>
  </w:style>
  <w:style w:type="paragraph" w:customStyle="1" w:styleId="pBody">
    <w:name w:val="p.Body"/>
    <w:basedOn w:val="Normal"/>
    <w:link w:val="pBodyChar"/>
    <w:qFormat/>
    <w:rsid w:val="00056E53"/>
    <w:pPr>
      <w:spacing w:before="120" w:after="120"/>
      <w:jc w:val="left"/>
    </w:pPr>
  </w:style>
  <w:style w:type="paragraph" w:customStyle="1" w:styleId="ChapTitle">
    <w:name w:val="ChapTitle"/>
    <w:basedOn w:val="Normal"/>
    <w:next w:val="pBody"/>
    <w:link w:val="ChapTitleChar"/>
    <w:qFormat/>
    <w:rsid w:val="00056E53"/>
    <w:pPr>
      <w:pageBreakBefore/>
      <w:spacing w:before="240"/>
      <w:jc w:val="left"/>
      <w:outlineLvl w:val="0"/>
    </w:pPr>
    <w:rPr>
      <w:rFonts w:ascii="Arial Narrow" w:hAnsi="Arial Narrow"/>
      <w:b/>
      <w:caps/>
      <w:sz w:val="44"/>
      <w:szCs w:val="44"/>
    </w:rPr>
  </w:style>
  <w:style w:type="character" w:customStyle="1" w:styleId="h1Char">
    <w:name w:val="h1 Char"/>
    <w:basedOn w:val="DefaultParagraphFont"/>
    <w:link w:val="h1"/>
    <w:rsid w:val="00BD3FF0"/>
    <w:rPr>
      <w:rFonts w:ascii="Arial Narrow" w:hAnsi="Arial Narrow"/>
      <w:b/>
      <w:color w:val="0E5447"/>
      <w:sz w:val="36"/>
      <w:szCs w:val="28"/>
    </w:rPr>
  </w:style>
  <w:style w:type="character" w:customStyle="1" w:styleId="ChapTitleChar">
    <w:name w:val="ChapTitle Char"/>
    <w:basedOn w:val="DefaultParagraphFont"/>
    <w:link w:val="ChapTitle"/>
    <w:rsid w:val="00056E53"/>
    <w:rPr>
      <w:rFonts w:ascii="Arial Narrow" w:hAnsi="Arial Narrow"/>
      <w:b/>
      <w:caps/>
      <w:color w:val="000000"/>
      <w:sz w:val="44"/>
      <w:szCs w:val="44"/>
    </w:rPr>
  </w:style>
  <w:style w:type="paragraph" w:customStyle="1" w:styleId="h3">
    <w:name w:val="h3"/>
    <w:basedOn w:val="h2"/>
    <w:next w:val="pBody"/>
    <w:link w:val="h3Char"/>
    <w:qFormat/>
    <w:rsid w:val="00B73CBB"/>
    <w:pPr>
      <w:outlineLvl w:val="3"/>
    </w:pPr>
    <w:rPr>
      <w:sz w:val="28"/>
    </w:rPr>
  </w:style>
  <w:style w:type="character" w:customStyle="1" w:styleId="h3Char">
    <w:name w:val="h3 Char"/>
    <w:basedOn w:val="h1Char"/>
    <w:link w:val="h3"/>
    <w:rsid w:val="00B73CBB"/>
    <w:rPr>
      <w:rFonts w:ascii="Arial Narrow" w:hAnsi="Arial Narrow"/>
      <w:b/>
      <w:color w:val="FF7540"/>
      <w:sz w:val="28"/>
      <w:szCs w:val="20"/>
    </w:rPr>
  </w:style>
  <w:style w:type="character" w:customStyle="1" w:styleId="Heading7Char">
    <w:name w:val="Heading 7 Char"/>
    <w:basedOn w:val="DefaultParagraphFont"/>
    <w:link w:val="Heading7"/>
    <w:uiPriority w:val="9"/>
    <w:rsid w:val="00CF0672"/>
    <w:rPr>
      <w:rFonts w:ascii="Arial Narrow" w:hAnsi="Arial Narrow"/>
      <w:b/>
      <w:color w:val="FF7540"/>
      <w:sz w:val="20"/>
      <w:szCs w:val="28"/>
    </w:rPr>
  </w:style>
  <w:style w:type="paragraph" w:customStyle="1" w:styleId="h4">
    <w:name w:val="h4"/>
    <w:basedOn w:val="h2"/>
    <w:next w:val="pBody"/>
    <w:link w:val="h4Char"/>
    <w:qFormat/>
    <w:rsid w:val="000000D3"/>
    <w:pPr>
      <w:spacing w:before="120" w:after="120"/>
      <w:outlineLvl w:val="4"/>
    </w:pPr>
    <w:rPr>
      <w:sz w:val="24"/>
    </w:rPr>
  </w:style>
  <w:style w:type="character" w:customStyle="1" w:styleId="pBodyChar">
    <w:name w:val="p.Body Char"/>
    <w:basedOn w:val="DefaultParagraphFont"/>
    <w:link w:val="pBody"/>
    <w:rsid w:val="00056E53"/>
    <w:rPr>
      <w:rFonts w:ascii="Arial" w:hAnsi="Arial"/>
      <w:color w:val="000000"/>
      <w:sz w:val="20"/>
      <w:szCs w:val="20"/>
    </w:rPr>
  </w:style>
  <w:style w:type="character" w:customStyle="1" w:styleId="Heading8Char">
    <w:name w:val="Heading 8 Char"/>
    <w:basedOn w:val="DefaultParagraphFont"/>
    <w:link w:val="Heading8"/>
    <w:uiPriority w:val="9"/>
    <w:rsid w:val="00BE5EDC"/>
    <w:rPr>
      <w:rFonts w:asciiTheme="majorHAnsi" w:eastAsiaTheme="majorEastAsia" w:hAnsiTheme="majorHAnsi" w:cstheme="majorBidi"/>
      <w:color w:val="272727" w:themeColor="text1" w:themeTint="D8"/>
      <w:sz w:val="21"/>
      <w:szCs w:val="21"/>
    </w:rPr>
  </w:style>
  <w:style w:type="paragraph" w:customStyle="1" w:styleId="pBodybold">
    <w:name w:val="p.Body_bold"/>
    <w:basedOn w:val="pBody"/>
    <w:next w:val="pBody"/>
    <w:qFormat/>
    <w:rsid w:val="007C7476"/>
    <w:rPr>
      <w:b/>
    </w:rPr>
  </w:style>
  <w:style w:type="character" w:customStyle="1" w:styleId="h4Char">
    <w:name w:val="h4 Char"/>
    <w:basedOn w:val="pBodyChar"/>
    <w:link w:val="h4"/>
    <w:rsid w:val="000000D3"/>
    <w:rPr>
      <w:rFonts w:ascii="Arial Narrow" w:hAnsi="Arial Narrow"/>
      <w:b/>
      <w:color w:val="FF7540"/>
      <w:sz w:val="24"/>
      <w:szCs w:val="20"/>
    </w:rPr>
  </w:style>
  <w:style w:type="paragraph" w:customStyle="1" w:styleId="ChapTitleNum">
    <w:name w:val="ChapTitleNum"/>
    <w:basedOn w:val="ChapTitle"/>
    <w:next w:val="pBody"/>
    <w:link w:val="ChapTitleNumChar"/>
    <w:qFormat/>
    <w:rsid w:val="00B10699"/>
    <w:pPr>
      <w:numPr>
        <w:numId w:val="1"/>
      </w:numPr>
    </w:pPr>
  </w:style>
  <w:style w:type="character" w:customStyle="1" w:styleId="ChapTitleNumChar">
    <w:name w:val="ChapTitleNum Char"/>
    <w:basedOn w:val="ChapTitleChar"/>
    <w:link w:val="ChapTitleNum"/>
    <w:rsid w:val="00B10699"/>
    <w:rPr>
      <w:rFonts w:ascii="Arial Narrow" w:hAnsi="Arial Narrow"/>
      <w:b/>
      <w:caps/>
      <w:color w:val="000000"/>
      <w:sz w:val="44"/>
      <w:szCs w:val="44"/>
    </w:rPr>
  </w:style>
  <w:style w:type="character" w:customStyle="1" w:styleId="Heading9Char">
    <w:name w:val="Heading 9 Char"/>
    <w:basedOn w:val="DefaultParagraphFont"/>
    <w:link w:val="Heading9"/>
    <w:uiPriority w:val="9"/>
    <w:rsid w:val="00BE5EDC"/>
    <w:rPr>
      <w:rFonts w:asciiTheme="majorHAnsi" w:eastAsiaTheme="majorEastAsia" w:hAnsiTheme="majorHAnsi" w:cstheme="majorBidi"/>
      <w:i/>
      <w:iCs/>
      <w:color w:val="272727" w:themeColor="text1" w:themeTint="D8"/>
      <w:sz w:val="21"/>
      <w:szCs w:val="21"/>
    </w:rPr>
  </w:style>
  <w:style w:type="paragraph" w:customStyle="1" w:styleId="FigureCaption">
    <w:name w:val="Figure Caption"/>
    <w:basedOn w:val="Caption"/>
    <w:next w:val="pBody"/>
    <w:qFormat/>
    <w:rsid w:val="00BC3F55"/>
    <w:pPr>
      <w:spacing w:after="200"/>
    </w:pPr>
  </w:style>
  <w:style w:type="paragraph" w:styleId="Header">
    <w:name w:val="header"/>
    <w:basedOn w:val="Normal"/>
    <w:link w:val="HeaderChar"/>
    <w:uiPriority w:val="99"/>
    <w:unhideWhenUsed/>
    <w:rsid w:val="00281241"/>
    <w:pPr>
      <w:pageBreakBefore/>
      <w:spacing w:before="240"/>
      <w:jc w:val="right"/>
      <w:outlineLvl w:val="0"/>
    </w:pPr>
    <w:rPr>
      <w:rFonts w:ascii="Times New Roman" w:hAnsi="Times New Roman"/>
      <w:b/>
      <w:color w:val="1A4B3F"/>
      <w:sz w:val="16"/>
      <w:szCs w:val="44"/>
    </w:rPr>
  </w:style>
  <w:style w:type="character" w:customStyle="1" w:styleId="HeaderChar">
    <w:name w:val="Header Char"/>
    <w:basedOn w:val="DefaultParagraphFont"/>
    <w:link w:val="Header"/>
    <w:uiPriority w:val="99"/>
    <w:rsid w:val="00281241"/>
    <w:rPr>
      <w:rFonts w:ascii="Times New Roman" w:hAnsi="Times New Roman"/>
      <w:b/>
      <w:color w:val="1A4B3F"/>
      <w:sz w:val="16"/>
      <w:szCs w:val="44"/>
    </w:rPr>
  </w:style>
  <w:style w:type="paragraph" w:customStyle="1" w:styleId="pxService">
    <w:name w:val="p.x_Service"/>
    <w:basedOn w:val="Normal"/>
    <w:next w:val="pxDocTitle"/>
    <w:qFormat/>
    <w:rsid w:val="00056E53"/>
    <w:pPr>
      <w:spacing w:before="1680" w:after="100" w:afterAutospacing="1"/>
      <w:jc w:val="left"/>
    </w:pPr>
    <w:rPr>
      <w:rFonts w:ascii="Times New Roman" w:hAnsi="Times New Roman"/>
      <w:b/>
      <w:noProof/>
      <w:color w:val="0E5447"/>
      <w:sz w:val="56"/>
      <w:szCs w:val="56"/>
    </w:rPr>
  </w:style>
  <w:style w:type="paragraph" w:customStyle="1" w:styleId="pxDocTitle">
    <w:name w:val="p.x_DocTitle"/>
    <w:basedOn w:val="Normal"/>
    <w:next w:val="pxDate"/>
    <w:qFormat/>
    <w:rsid w:val="00056E53"/>
    <w:pPr>
      <w:spacing w:before="240"/>
      <w:jc w:val="left"/>
    </w:pPr>
    <w:rPr>
      <w:rFonts w:ascii="Arial Narrow" w:hAnsi="Arial Narrow"/>
      <w:b/>
      <w:caps/>
      <w:color w:val="FF7540"/>
      <w:sz w:val="48"/>
      <w:szCs w:val="44"/>
    </w:rPr>
  </w:style>
  <w:style w:type="paragraph" w:customStyle="1" w:styleId="pxVersion">
    <w:name w:val="p.x_Version"/>
    <w:basedOn w:val="Normal"/>
    <w:next w:val="pxDate"/>
    <w:qFormat/>
    <w:rsid w:val="00A10209"/>
    <w:pPr>
      <w:spacing w:before="200" w:after="0"/>
      <w:jc w:val="left"/>
    </w:pPr>
    <w:rPr>
      <w:rFonts w:ascii="Arial Narrow" w:hAnsi="Arial Narrow"/>
      <w:b/>
      <w:color w:val="0E5447"/>
      <w:szCs w:val="32"/>
    </w:rPr>
  </w:style>
  <w:style w:type="paragraph" w:customStyle="1" w:styleId="pxDate">
    <w:name w:val="p.x_Date"/>
    <w:basedOn w:val="Normal"/>
    <w:next w:val="ChapTitle"/>
    <w:qFormat/>
    <w:rsid w:val="00946FBF"/>
    <w:pPr>
      <w:spacing w:before="120" w:after="840"/>
      <w:jc w:val="left"/>
    </w:pPr>
    <w:rPr>
      <w:rFonts w:ascii="Arial Narrow" w:hAnsi="Arial Narrow"/>
      <w:b/>
      <w:caps/>
      <w:color w:val="0E5447"/>
      <w:szCs w:val="28"/>
    </w:rPr>
  </w:style>
  <w:style w:type="paragraph" w:customStyle="1" w:styleId="pxFooter">
    <w:name w:val="p.x_Footer"/>
    <w:basedOn w:val="Footer"/>
    <w:next w:val="Normal"/>
    <w:qFormat/>
    <w:rsid w:val="007C7476"/>
    <w:rPr>
      <w:b w:val="0"/>
      <w:caps w:val="0"/>
    </w:rPr>
  </w:style>
  <w:style w:type="character" w:styleId="Hyperlink">
    <w:name w:val="Hyperlink"/>
    <w:basedOn w:val="pBodyChar"/>
    <w:uiPriority w:val="99"/>
    <w:unhideWhenUsed/>
    <w:rsid w:val="00F759C9"/>
    <w:rPr>
      <w:rFonts w:ascii="Arial" w:hAnsi="Arial"/>
      <w:color w:val="0000FF"/>
      <w:sz w:val="20"/>
      <w:szCs w:val="20"/>
      <w:u w:val="none"/>
    </w:rPr>
  </w:style>
  <w:style w:type="paragraph" w:customStyle="1" w:styleId="DocInfo">
    <w:name w:val="DocInfo"/>
    <w:basedOn w:val="Normal"/>
    <w:qFormat/>
    <w:rsid w:val="00204F7F"/>
    <w:pPr>
      <w:spacing w:before="360"/>
      <w:contextualSpacing/>
      <w:jc w:val="left"/>
    </w:pPr>
    <w:rPr>
      <w:sz w:val="18"/>
      <w:szCs w:val="18"/>
    </w:rPr>
  </w:style>
  <w:style w:type="paragraph" w:customStyle="1" w:styleId="TOCTitle">
    <w:name w:val="TOC Title"/>
    <w:basedOn w:val="Normal"/>
    <w:next w:val="pBody"/>
    <w:qFormat/>
    <w:rsid w:val="00A8138A"/>
    <w:pPr>
      <w:pageBreakBefore/>
      <w:spacing w:before="240"/>
      <w:jc w:val="left"/>
    </w:pPr>
    <w:rPr>
      <w:rFonts w:ascii="Arial Narrow" w:hAnsi="Arial Narrow"/>
      <w:b/>
      <w:caps/>
      <w:sz w:val="44"/>
    </w:rPr>
  </w:style>
  <w:style w:type="paragraph" w:styleId="TOC1">
    <w:name w:val="toc 1"/>
    <w:aliases w:val="TOC Chapter Title"/>
    <w:basedOn w:val="Normal"/>
    <w:next w:val="Normal"/>
    <w:uiPriority w:val="39"/>
    <w:unhideWhenUsed/>
    <w:qFormat/>
    <w:rsid w:val="00FE04F3"/>
    <w:pPr>
      <w:tabs>
        <w:tab w:val="right" w:leader="dot" w:pos="9835"/>
      </w:tabs>
      <w:spacing w:after="180" w:line="260" w:lineRule="exact"/>
    </w:pPr>
    <w:rPr>
      <w:b/>
    </w:rPr>
  </w:style>
  <w:style w:type="paragraph" w:styleId="TOC2">
    <w:name w:val="toc 2"/>
    <w:aliases w:val="TOC h1"/>
    <w:basedOn w:val="Normal"/>
    <w:next w:val="Normal"/>
    <w:uiPriority w:val="39"/>
    <w:unhideWhenUsed/>
    <w:qFormat/>
    <w:rsid w:val="0037149D"/>
    <w:pPr>
      <w:tabs>
        <w:tab w:val="right" w:leader="dot" w:pos="9828"/>
      </w:tabs>
      <w:spacing w:after="180" w:line="260" w:lineRule="exact"/>
      <w:ind w:left="187"/>
    </w:pPr>
    <w:rPr>
      <w:noProof/>
    </w:rPr>
  </w:style>
  <w:style w:type="paragraph" w:styleId="TOC3">
    <w:name w:val="toc 3"/>
    <w:aliases w:val="TOC h2"/>
    <w:basedOn w:val="TOC2"/>
    <w:uiPriority w:val="39"/>
    <w:unhideWhenUsed/>
    <w:rsid w:val="00026D3F"/>
    <w:pPr>
      <w:ind w:left="270"/>
    </w:pPr>
  </w:style>
  <w:style w:type="paragraph" w:styleId="TOC4">
    <w:name w:val="toc 4"/>
    <w:aliases w:val="TOC h3"/>
    <w:basedOn w:val="TOC2"/>
    <w:uiPriority w:val="39"/>
    <w:unhideWhenUsed/>
    <w:rsid w:val="00026D3F"/>
    <w:pPr>
      <w:ind w:left="360"/>
    </w:pPr>
  </w:style>
  <w:style w:type="paragraph" w:styleId="TOC5">
    <w:name w:val="toc 5"/>
    <w:aliases w:val="TOC h4"/>
    <w:basedOn w:val="TOC2"/>
    <w:uiPriority w:val="39"/>
    <w:unhideWhenUsed/>
    <w:rsid w:val="00026D3F"/>
    <w:pPr>
      <w:ind w:left="446"/>
    </w:pPr>
  </w:style>
  <w:style w:type="character" w:customStyle="1" w:styleId="HyperlinkHover">
    <w:name w:val="Hyperlink_Hover"/>
    <w:basedOn w:val="Hyperlink"/>
    <w:uiPriority w:val="1"/>
    <w:qFormat/>
    <w:rsid w:val="00C37841"/>
    <w:rPr>
      <w:rFonts w:ascii="Arial" w:hAnsi="Arial"/>
      <w:color w:val="0000FF"/>
      <w:sz w:val="20"/>
      <w:szCs w:val="20"/>
      <w:u w:val="none"/>
    </w:rPr>
  </w:style>
  <w:style w:type="paragraph" w:customStyle="1" w:styleId="ListUnordered">
    <w:name w:val="List Unordered"/>
    <w:basedOn w:val="Normal"/>
    <w:qFormat/>
    <w:rsid w:val="00FE1C49"/>
    <w:pPr>
      <w:numPr>
        <w:numId w:val="2"/>
      </w:numPr>
      <w:spacing w:before="120" w:after="120"/>
      <w:jc w:val="left"/>
    </w:pPr>
  </w:style>
  <w:style w:type="paragraph" w:customStyle="1" w:styleId="ListOrdered">
    <w:name w:val="List Ordered"/>
    <w:basedOn w:val="pBody"/>
    <w:qFormat/>
    <w:rsid w:val="00FE1C49"/>
    <w:pPr>
      <w:numPr>
        <w:numId w:val="4"/>
      </w:numPr>
    </w:pPr>
  </w:style>
  <w:style w:type="table" w:styleId="TableGrid">
    <w:name w:val="Table Grid"/>
    <w:basedOn w:val="TableNormal"/>
    <w:uiPriority w:val="59"/>
    <w:rsid w:val="00C00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emplateStyle1">
    <w:name w:val="Template Style 1"/>
    <w:basedOn w:val="TableNormal"/>
    <w:uiPriority w:val="99"/>
    <w:rsid w:val="007A50DD"/>
    <w:pPr>
      <w:spacing w:after="0" w:line="240" w:lineRule="auto"/>
    </w:pPr>
    <w:rPr>
      <w:rFonts w:ascii="Arial" w:hAnsi="Arial"/>
      <w:sz w:val="20"/>
      <w:szCs w:val="20"/>
    </w:rPr>
    <w:tblPr>
      <w:tblStyleRowBandSize w:val="1"/>
      <w:tblBorders>
        <w:top w:val="single" w:sz="4" w:space="0" w:color="B7B7B7"/>
        <w:left w:val="single" w:sz="4" w:space="0" w:color="B7B7B7"/>
        <w:bottom w:val="single" w:sz="4" w:space="0" w:color="B7B7B7"/>
        <w:right w:val="single" w:sz="4" w:space="0" w:color="B7B7B7"/>
        <w:insideV w:val="single" w:sz="4" w:space="0" w:color="B7B7B7"/>
      </w:tblBorders>
      <w:tblCellMar>
        <w:left w:w="58" w:type="dxa"/>
        <w:right w:w="58" w:type="dxa"/>
      </w:tblCellMar>
    </w:tblPr>
    <w:tblStylePr w:type="firstRow">
      <w:tblPr/>
      <w:trPr>
        <w:tblHeader/>
      </w:trPr>
      <w:tcPr>
        <w:shd w:val="clear" w:color="auto" w:fill="0E5447"/>
      </w:tcPr>
    </w:tblStylePr>
    <w:tblStylePr w:type="lastRow">
      <w:tblPr/>
      <w:tcPr>
        <w:tcBorders>
          <w:top w:val="nil"/>
          <w:left w:val="nil"/>
          <w:bottom w:val="single" w:sz="4" w:space="0" w:color="B7B7B7"/>
          <w:right w:val="nil"/>
          <w:insideH w:val="nil"/>
          <w:insideV w:val="nil"/>
          <w:tl2br w:val="nil"/>
          <w:tr2bl w:val="nil"/>
        </w:tcBorders>
      </w:tcPr>
    </w:tblStylePr>
    <w:tblStylePr w:type="band1Horz">
      <w:pPr>
        <w:jc w:val="left"/>
      </w:pPr>
      <w:tblPr/>
      <w:tcPr>
        <w:tcBorders>
          <w:top w:val="nil"/>
          <w:left w:val="single" w:sz="4" w:space="0" w:color="B7B7B7"/>
          <w:bottom w:val="nil"/>
          <w:right w:val="single" w:sz="4" w:space="0" w:color="B7B7B7"/>
          <w:insideH w:val="nil"/>
          <w:insideV w:val="single" w:sz="4" w:space="0" w:color="B7B7B7"/>
          <w:tl2br w:val="nil"/>
          <w:tr2bl w:val="nil"/>
        </w:tcBorders>
        <w:shd w:val="clear" w:color="auto" w:fill="D9D9D9" w:themeFill="background1" w:themeFillShade="D9"/>
      </w:tcPr>
    </w:tblStylePr>
    <w:tblStylePr w:type="band2Horz">
      <w:pPr>
        <w:jc w:val="left"/>
      </w:pPr>
      <w:tblPr/>
      <w:tcPr>
        <w:tcBorders>
          <w:top w:val="nil"/>
          <w:left w:val="single" w:sz="4" w:space="0" w:color="B7B7B7"/>
          <w:bottom w:val="single" w:sz="4" w:space="0" w:color="B7B7B7"/>
          <w:right w:val="single" w:sz="4" w:space="0" w:color="B7B7B7"/>
          <w:insideH w:val="nil"/>
          <w:insideV w:val="single" w:sz="4" w:space="0" w:color="B7B7B7"/>
          <w:tl2br w:val="nil"/>
          <w:tr2bl w:val="nil"/>
        </w:tcBorders>
      </w:tcPr>
    </w:tblStylePr>
  </w:style>
  <w:style w:type="paragraph" w:customStyle="1" w:styleId="TableCell-HeaderRow1">
    <w:name w:val="Table Cell - Header Row 1"/>
    <w:basedOn w:val="pBody"/>
    <w:qFormat/>
    <w:rsid w:val="00CC4C81"/>
    <w:rPr>
      <w:b/>
      <w:color w:val="FFFFFF" w:themeColor="background1"/>
      <w:sz w:val="18"/>
    </w:rPr>
  </w:style>
  <w:style w:type="paragraph" w:customStyle="1" w:styleId="TableCellBody">
    <w:name w:val="Table Cell Body"/>
    <w:basedOn w:val="pBody"/>
    <w:next w:val="pBody"/>
    <w:qFormat/>
    <w:rsid w:val="00056E53"/>
    <w:rPr>
      <w:sz w:val="18"/>
    </w:rPr>
  </w:style>
  <w:style w:type="character" w:styleId="FootnoteReference">
    <w:name w:val="footnote reference"/>
    <w:basedOn w:val="DefaultParagraphFont"/>
    <w:uiPriority w:val="99"/>
    <w:semiHidden/>
    <w:unhideWhenUsed/>
    <w:rsid w:val="00026D3F"/>
    <w:rPr>
      <w:vertAlign w:val="superscript"/>
    </w:rPr>
  </w:style>
  <w:style w:type="paragraph" w:customStyle="1" w:styleId="Footnote">
    <w:name w:val="Footnote"/>
    <w:basedOn w:val="FootnoteText"/>
    <w:qFormat/>
    <w:rsid w:val="001354BE"/>
    <w:pPr>
      <w:spacing w:before="40" w:line="180" w:lineRule="exact"/>
    </w:pPr>
    <w:rPr>
      <w:color w:val="5F6062"/>
      <w:sz w:val="14"/>
    </w:rPr>
  </w:style>
  <w:style w:type="table" w:customStyle="1" w:styleId="TemplateStyle2">
    <w:name w:val="Template Style 2"/>
    <w:basedOn w:val="TableNormal"/>
    <w:uiPriority w:val="99"/>
    <w:rsid w:val="007A50DD"/>
    <w:pPr>
      <w:spacing w:after="0" w:line="240" w:lineRule="auto"/>
    </w:pPr>
    <w:rPr>
      <w:rFonts w:ascii="Arial" w:hAnsi="Arial"/>
      <w:color w:val="FFFFFF" w:themeColor="background1"/>
      <w:sz w:val="20"/>
      <w:szCs w:val="20"/>
    </w:rPr>
    <w:tblPr>
      <w:tblStyleRowBandSize w:val="1"/>
      <w:tblBorders>
        <w:top w:val="single" w:sz="4" w:space="0" w:color="A1AAAF"/>
        <w:left w:val="single" w:sz="4" w:space="0" w:color="A1AAAF"/>
        <w:bottom w:val="single" w:sz="4" w:space="0" w:color="A1AAAF"/>
        <w:right w:val="single" w:sz="4" w:space="0" w:color="A1AAAF"/>
        <w:insideV w:val="single" w:sz="4" w:space="0" w:color="A1AAAF"/>
      </w:tblBorders>
      <w:tblCellMar>
        <w:left w:w="58" w:type="dxa"/>
        <w:right w:w="58" w:type="dxa"/>
      </w:tblCellMar>
    </w:tblPr>
    <w:tblStylePr w:type="firstRow">
      <w:rPr>
        <w:color w:val="FFFFFF" w:themeColor="background1"/>
      </w:rPr>
      <w:tblPr/>
      <w:trPr>
        <w:tblHeader/>
      </w:trPr>
      <w:tcPr>
        <w:shd w:val="clear" w:color="auto" w:fill="0E5447"/>
      </w:tcPr>
    </w:tblStylePr>
    <w:tblStylePr w:type="firstCol">
      <w:tblPr/>
      <w:tcPr>
        <w:tcBorders>
          <w:top w:val="single" w:sz="4" w:space="0" w:color="A1AAAF"/>
          <w:left w:val="single" w:sz="4" w:space="0" w:color="A1AAAF"/>
          <w:bottom w:val="single" w:sz="4" w:space="0" w:color="A1AAAF"/>
          <w:right w:val="single" w:sz="4" w:space="0" w:color="A1AAAF"/>
          <w:insideH w:val="single" w:sz="4" w:space="0" w:color="A1AAAF"/>
          <w:insideV w:val="nil"/>
          <w:tl2br w:val="nil"/>
          <w:tr2bl w:val="nil"/>
        </w:tcBorders>
      </w:tcPr>
    </w:tblStylePr>
    <w:tblStylePr w:type="band2Horz">
      <w:tblPr/>
      <w:tcPr>
        <w:tcBorders>
          <w:top w:val="single" w:sz="4" w:space="0" w:color="A1AAAF"/>
          <w:bottom w:val="single" w:sz="4" w:space="0" w:color="A1AAAF"/>
        </w:tcBorders>
      </w:tcPr>
    </w:tblStylePr>
  </w:style>
  <w:style w:type="paragraph" w:customStyle="1" w:styleId="TableCell-HeaderCentered">
    <w:name w:val="Table Cell - Header Centered"/>
    <w:basedOn w:val="TableCell-HeaderRow1"/>
    <w:qFormat/>
    <w:rsid w:val="00CC4C81"/>
    <w:pPr>
      <w:jc w:val="center"/>
    </w:pPr>
  </w:style>
  <w:style w:type="paragraph" w:customStyle="1" w:styleId="TableCellListUnordered">
    <w:name w:val="Table Cell List Unordered"/>
    <w:basedOn w:val="TableCellBody"/>
    <w:qFormat/>
    <w:rsid w:val="000847A1"/>
    <w:pPr>
      <w:numPr>
        <w:numId w:val="3"/>
      </w:numPr>
      <w:spacing w:before="0"/>
      <w:ind w:left="288" w:hanging="216"/>
      <w:contextualSpacing/>
    </w:pPr>
  </w:style>
  <w:style w:type="paragraph" w:customStyle="1" w:styleId="Notes">
    <w:name w:val="Notes"/>
    <w:basedOn w:val="pBody"/>
    <w:qFormat/>
    <w:rsid w:val="00CF040D"/>
    <w:pPr>
      <w:pBdr>
        <w:bottom w:val="single" w:sz="8" w:space="6" w:color="B7B7B7"/>
      </w:pBdr>
    </w:pPr>
    <w:rPr>
      <w:color w:val="5F6062"/>
      <w:sz w:val="18"/>
      <w:szCs w:val="18"/>
    </w:rPr>
  </w:style>
  <w:style w:type="paragraph" w:customStyle="1" w:styleId="ForMoreInfoText">
    <w:name w:val="ForMoreInfoText"/>
    <w:basedOn w:val="Normal"/>
    <w:qFormat/>
    <w:rsid w:val="00AA5CEB"/>
    <w:pPr>
      <w:spacing w:before="240"/>
      <w:jc w:val="left"/>
    </w:pPr>
    <w:rPr>
      <w:b/>
      <w:sz w:val="18"/>
    </w:rPr>
  </w:style>
  <w:style w:type="paragraph" w:customStyle="1" w:styleId="ChapTitleShort">
    <w:name w:val="ChapTitleShort"/>
    <w:basedOn w:val="ChapTitle"/>
    <w:next w:val="pBody"/>
    <w:qFormat/>
    <w:rsid w:val="00B10699"/>
    <w:pPr>
      <w:pageBreakBefore w:val="0"/>
    </w:pPr>
  </w:style>
  <w:style w:type="paragraph" w:customStyle="1" w:styleId="ChapTitleNumShort">
    <w:name w:val="ChapTitleNumShort"/>
    <w:basedOn w:val="ChapTitleNum"/>
    <w:next w:val="pBody"/>
    <w:qFormat/>
    <w:rsid w:val="00B10699"/>
    <w:pPr>
      <w:pageBreakBefore w:val="0"/>
    </w:pPr>
  </w:style>
  <w:style w:type="character" w:customStyle="1" w:styleId="DisclaimerHyperlink">
    <w:name w:val="Disclaimer Hyperlink"/>
    <w:basedOn w:val="Hyperlink"/>
    <w:uiPriority w:val="1"/>
    <w:qFormat/>
    <w:rsid w:val="00F759C9"/>
    <w:rPr>
      <w:rFonts w:ascii="Arial" w:hAnsi="Arial"/>
      <w:color w:val="0000FF"/>
      <w:sz w:val="18"/>
      <w:szCs w:val="20"/>
      <w:u w:val="none"/>
    </w:rPr>
  </w:style>
  <w:style w:type="character" w:customStyle="1" w:styleId="DisclaimerHyperlinkHover">
    <w:name w:val="Disclaimer Hyperlink Hover"/>
    <w:basedOn w:val="HyperlinkHover"/>
    <w:uiPriority w:val="1"/>
    <w:rsid w:val="00F759C9"/>
    <w:rPr>
      <w:rFonts w:ascii="Arial" w:hAnsi="Arial"/>
      <w:color w:val="0000FF"/>
      <w:sz w:val="18"/>
      <w:szCs w:val="20"/>
      <w:u w:val="single"/>
    </w:rPr>
  </w:style>
  <w:style w:type="character" w:styleId="CommentReference">
    <w:name w:val="annotation reference"/>
    <w:basedOn w:val="DefaultParagraphFont"/>
    <w:uiPriority w:val="99"/>
    <w:semiHidden/>
    <w:unhideWhenUsed/>
    <w:rsid w:val="00026D3F"/>
    <w:rPr>
      <w:sz w:val="16"/>
      <w:szCs w:val="16"/>
    </w:rPr>
  </w:style>
  <w:style w:type="paragraph" w:styleId="CommentText">
    <w:name w:val="annotation text"/>
    <w:basedOn w:val="Normal"/>
    <w:link w:val="CommentTextChar"/>
    <w:uiPriority w:val="99"/>
    <w:semiHidden/>
    <w:unhideWhenUsed/>
    <w:rsid w:val="00026D3F"/>
  </w:style>
  <w:style w:type="character" w:customStyle="1" w:styleId="CommentTextChar">
    <w:name w:val="Comment Text Char"/>
    <w:basedOn w:val="DefaultParagraphFont"/>
    <w:link w:val="CommentText"/>
    <w:uiPriority w:val="99"/>
    <w:semiHidden/>
    <w:rsid w:val="00026D3F"/>
    <w:rPr>
      <w:rFonts w:ascii="Arial" w:hAnsi="Arial"/>
      <w:sz w:val="20"/>
      <w:szCs w:val="20"/>
    </w:rPr>
  </w:style>
  <w:style w:type="paragraph" w:styleId="Footer">
    <w:name w:val="footer"/>
    <w:basedOn w:val="Normal"/>
    <w:link w:val="FooterChar"/>
    <w:uiPriority w:val="99"/>
    <w:unhideWhenUsed/>
    <w:rsid w:val="00E54BBE"/>
    <w:pPr>
      <w:tabs>
        <w:tab w:val="right" w:pos="9878"/>
      </w:tabs>
      <w:spacing w:before="240"/>
      <w:jc w:val="left"/>
    </w:pPr>
    <w:rPr>
      <w:rFonts w:ascii="Arial Narrow" w:hAnsi="Arial Narrow"/>
      <w:b/>
      <w:caps/>
      <w:color w:val="1A4B3F"/>
      <w:sz w:val="16"/>
      <w:szCs w:val="22"/>
    </w:rPr>
  </w:style>
  <w:style w:type="character" w:customStyle="1" w:styleId="FooterChar">
    <w:name w:val="Footer Char"/>
    <w:basedOn w:val="DefaultParagraphFont"/>
    <w:link w:val="Footer"/>
    <w:uiPriority w:val="99"/>
    <w:rsid w:val="00E54BBE"/>
    <w:rPr>
      <w:rFonts w:ascii="Arial Narrow" w:hAnsi="Arial Narrow"/>
      <w:b/>
      <w:caps/>
      <w:color w:val="1A4B3F"/>
      <w:sz w:val="16"/>
    </w:rPr>
  </w:style>
  <w:style w:type="paragraph" w:styleId="FootnoteText">
    <w:name w:val="footnote text"/>
    <w:basedOn w:val="Normal"/>
    <w:link w:val="FootnoteTextChar"/>
    <w:uiPriority w:val="99"/>
    <w:semiHidden/>
    <w:unhideWhenUsed/>
    <w:rsid w:val="00026D3F"/>
  </w:style>
  <w:style w:type="character" w:customStyle="1" w:styleId="FootnoteTextChar">
    <w:name w:val="Footnote Text Char"/>
    <w:basedOn w:val="DefaultParagraphFont"/>
    <w:link w:val="FootnoteText"/>
    <w:uiPriority w:val="99"/>
    <w:semiHidden/>
    <w:rsid w:val="00026D3F"/>
    <w:rPr>
      <w:rFonts w:ascii="Arial" w:hAnsi="Arial"/>
      <w:sz w:val="20"/>
      <w:szCs w:val="20"/>
    </w:rPr>
  </w:style>
  <w:style w:type="paragraph" w:styleId="BalloonText">
    <w:name w:val="Balloon Text"/>
    <w:basedOn w:val="Normal"/>
    <w:link w:val="BalloonTextChar"/>
    <w:uiPriority w:val="99"/>
    <w:semiHidden/>
    <w:unhideWhenUsed/>
    <w:rsid w:val="00026D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6D3F"/>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3600C"/>
    <w:rPr>
      <w:b/>
      <w:bCs/>
    </w:rPr>
  </w:style>
  <w:style w:type="character" w:customStyle="1" w:styleId="CommentSubjectChar">
    <w:name w:val="Comment Subject Char"/>
    <w:basedOn w:val="CommentTextChar"/>
    <w:link w:val="CommentSubject"/>
    <w:uiPriority w:val="99"/>
    <w:semiHidden/>
    <w:rsid w:val="0053600C"/>
    <w:rPr>
      <w:rFonts w:ascii="Arial" w:hAnsi="Arial"/>
      <w:b/>
      <w:bCs/>
      <w:sz w:val="20"/>
      <w:szCs w:val="20"/>
    </w:rPr>
  </w:style>
  <w:style w:type="paragraph" w:styleId="ListParagraph">
    <w:name w:val="List Paragraph"/>
    <w:basedOn w:val="ListUnordered"/>
    <w:uiPriority w:val="1"/>
    <w:qFormat/>
    <w:rsid w:val="00FE1C49"/>
  </w:style>
  <w:style w:type="paragraph" w:styleId="Revision">
    <w:name w:val="Revision"/>
    <w:hidden/>
    <w:uiPriority w:val="99"/>
    <w:semiHidden/>
    <w:rsid w:val="00096330"/>
    <w:pPr>
      <w:spacing w:after="0" w:line="240" w:lineRule="auto"/>
    </w:pPr>
    <w:rPr>
      <w:rFonts w:ascii="Arial" w:hAnsi="Arial"/>
      <w:sz w:val="20"/>
      <w:szCs w:val="20"/>
    </w:rPr>
  </w:style>
  <w:style w:type="character" w:styleId="FollowedHyperlink">
    <w:name w:val="FollowedHyperlink"/>
    <w:basedOn w:val="DefaultParagraphFont"/>
    <w:uiPriority w:val="99"/>
    <w:semiHidden/>
    <w:unhideWhenUsed/>
    <w:rsid w:val="009122E1"/>
    <w:rPr>
      <w:color w:val="800080" w:themeColor="followedHyperlink"/>
      <w:u w:val="single"/>
    </w:rPr>
  </w:style>
  <w:style w:type="character" w:customStyle="1" w:styleId="FMIHyperlink">
    <w:name w:val="FMI Hyperlink"/>
    <w:basedOn w:val="Hyperlink"/>
    <w:uiPriority w:val="1"/>
    <w:qFormat/>
    <w:rsid w:val="006C1FED"/>
    <w:rPr>
      <w:rFonts w:ascii="Arial" w:hAnsi="Arial"/>
      <w:color w:val="0000FF"/>
      <w:sz w:val="20"/>
      <w:szCs w:val="20"/>
      <w:u w:val="none"/>
    </w:rPr>
  </w:style>
  <w:style w:type="paragraph" w:customStyle="1" w:styleId="GlossaryTerm">
    <w:name w:val="Glossary Term"/>
    <w:basedOn w:val="Normal"/>
    <w:next w:val="GlossaryDefinition"/>
    <w:qFormat/>
    <w:rsid w:val="00C918D8"/>
    <w:pPr>
      <w:spacing w:before="120"/>
    </w:pPr>
    <w:rPr>
      <w:b/>
      <w:sz w:val="18"/>
    </w:rPr>
  </w:style>
  <w:style w:type="paragraph" w:customStyle="1" w:styleId="GlossaryDefinition">
    <w:name w:val="Glossary Definition"/>
    <w:basedOn w:val="Normal"/>
    <w:next w:val="pBody"/>
    <w:qFormat/>
    <w:rsid w:val="00C918D8"/>
    <w:rPr>
      <w:sz w:val="18"/>
    </w:rPr>
  </w:style>
  <w:style w:type="character" w:customStyle="1" w:styleId="Heading3Char">
    <w:name w:val="Heading 3 Char"/>
    <w:basedOn w:val="DefaultParagraphFont"/>
    <w:link w:val="Heading3"/>
    <w:uiPriority w:val="9"/>
    <w:rsid w:val="00587281"/>
    <w:rPr>
      <w:rFonts w:ascii="Arial Narrow" w:hAnsi="Arial Narrow"/>
      <w:b/>
      <w:color w:val="FF7540"/>
      <w:sz w:val="28"/>
      <w:szCs w:val="20"/>
    </w:rPr>
  </w:style>
  <w:style w:type="character" w:customStyle="1" w:styleId="Heading4Char">
    <w:name w:val="Heading 4 Char"/>
    <w:basedOn w:val="DefaultParagraphFont"/>
    <w:link w:val="Heading4"/>
    <w:uiPriority w:val="9"/>
    <w:rsid w:val="00587281"/>
    <w:rPr>
      <w:rFonts w:ascii="Arial Narrow" w:hAnsi="Arial Narrow"/>
      <w:b/>
      <w:color w:val="FF7540"/>
      <w:sz w:val="24"/>
      <w:szCs w:val="20"/>
    </w:rPr>
  </w:style>
  <w:style w:type="paragraph" w:customStyle="1" w:styleId="ForMoreInfo">
    <w:name w:val="ForMoreInfo"/>
    <w:basedOn w:val="pxService"/>
    <w:qFormat/>
    <w:rsid w:val="009817E9"/>
    <w:pPr>
      <w:spacing w:before="4900"/>
    </w:pPr>
    <w:rPr>
      <w:sz w:val="40"/>
    </w:rPr>
  </w:style>
  <w:style w:type="paragraph" w:customStyle="1" w:styleId="pxHeader">
    <w:name w:val="p.x_Header"/>
    <w:basedOn w:val="Header"/>
    <w:next w:val="Normal"/>
    <w:qFormat/>
    <w:rsid w:val="00133864"/>
    <w:pPr>
      <w:pBdr>
        <w:bottom w:val="single" w:sz="4" w:space="1" w:color="1A4B3F"/>
      </w:pBdr>
    </w:pPr>
  </w:style>
  <w:style w:type="paragraph" w:customStyle="1" w:styleId="TableCell-HeaderRow2">
    <w:name w:val="Table Cell - Header Row 2"/>
    <w:basedOn w:val="TableCell-HeaderRow1"/>
    <w:qFormat/>
    <w:rsid w:val="00CC4C81"/>
  </w:style>
  <w:style w:type="paragraph" w:customStyle="1" w:styleId="NotesTitle">
    <w:name w:val="Notes Title"/>
    <w:basedOn w:val="Normal"/>
    <w:next w:val="Notes"/>
    <w:qFormat/>
    <w:rsid w:val="00E36977"/>
    <w:pPr>
      <w:keepNext/>
      <w:pBdr>
        <w:top w:val="single" w:sz="8" w:space="4" w:color="B7B7B7"/>
      </w:pBdr>
      <w:spacing w:before="120" w:after="120"/>
      <w:jc w:val="left"/>
    </w:pPr>
    <w:rPr>
      <w:b/>
      <w:color w:val="5F6062"/>
      <w:sz w:val="18"/>
    </w:rPr>
  </w:style>
  <w:style w:type="paragraph" w:customStyle="1" w:styleId="TextwithinList">
    <w:name w:val="Text within List"/>
    <w:basedOn w:val="pBody"/>
    <w:qFormat/>
    <w:rsid w:val="0058426F"/>
    <w:pPr>
      <w:ind w:left="432"/>
    </w:pPr>
    <w:rPr>
      <w:color w:val="auto"/>
    </w:rPr>
  </w:style>
  <w:style w:type="paragraph" w:customStyle="1" w:styleId="FAQAnswer">
    <w:name w:val="FAQ Answer"/>
    <w:basedOn w:val="Normal"/>
    <w:next w:val="FAQQuestion"/>
    <w:qFormat/>
    <w:rsid w:val="00C21091"/>
    <w:pPr>
      <w:spacing w:before="120" w:after="200"/>
      <w:ind w:left="547" w:hanging="547"/>
      <w:jc w:val="left"/>
    </w:pPr>
    <w:rPr>
      <w:color w:val="auto"/>
    </w:rPr>
  </w:style>
  <w:style w:type="character" w:customStyle="1" w:styleId="FAQAnswer0">
    <w:name w:val="FAQ Answer+"/>
    <w:basedOn w:val="DefaultParagraphFont"/>
    <w:uiPriority w:val="1"/>
    <w:qFormat/>
    <w:rsid w:val="00D35455"/>
    <w:rPr>
      <w:rFonts w:ascii="Arial" w:hAnsi="Arial"/>
      <w:b/>
      <w:color w:val="000000" w:themeColor="text1"/>
      <w:sz w:val="20"/>
    </w:rPr>
  </w:style>
  <w:style w:type="paragraph" w:customStyle="1" w:styleId="FAQQuestion">
    <w:name w:val="FAQ Question"/>
    <w:basedOn w:val="Normal"/>
    <w:next w:val="FAQAnswer"/>
    <w:qFormat/>
    <w:rsid w:val="00C21091"/>
    <w:pPr>
      <w:spacing w:before="200" w:after="0"/>
      <w:ind w:left="547" w:hanging="547"/>
      <w:jc w:val="left"/>
    </w:pPr>
    <w:rPr>
      <w:b/>
      <w:color w:val="000000" w:themeColor="text1"/>
    </w:rPr>
  </w:style>
  <w:style w:type="character" w:customStyle="1" w:styleId="Heading5Char">
    <w:name w:val="Heading 5 Char"/>
    <w:basedOn w:val="DefaultParagraphFont"/>
    <w:link w:val="Heading5"/>
    <w:uiPriority w:val="9"/>
    <w:rsid w:val="00BE5EDC"/>
    <w:rPr>
      <w:rFonts w:ascii="Arial Narrow" w:hAnsi="Arial Narrow"/>
      <w:b/>
      <w:color w:val="FF7540"/>
      <w:sz w:val="20"/>
      <w:szCs w:val="20"/>
    </w:rPr>
  </w:style>
  <w:style w:type="character" w:customStyle="1" w:styleId="Heading6Char">
    <w:name w:val="Heading 6 Char"/>
    <w:basedOn w:val="DefaultParagraphFont"/>
    <w:link w:val="Heading6"/>
    <w:uiPriority w:val="9"/>
    <w:rsid w:val="00BE5EDC"/>
    <w:rPr>
      <w:rFonts w:ascii="Arial Narrow" w:hAnsi="Arial Narrow"/>
      <w:b/>
      <w:color w:val="FF7540"/>
      <w:sz w:val="20"/>
      <w:szCs w:val="20"/>
    </w:rPr>
  </w:style>
  <w:style w:type="paragraph" w:customStyle="1" w:styleId="h2">
    <w:name w:val="h2"/>
    <w:basedOn w:val="pBody"/>
    <w:next w:val="pBody"/>
    <w:qFormat/>
    <w:rsid w:val="00B73CBB"/>
    <w:pPr>
      <w:spacing w:before="240" w:after="240"/>
      <w:outlineLvl w:val="2"/>
    </w:pPr>
    <w:rPr>
      <w:rFonts w:ascii="Arial Narrow" w:hAnsi="Arial Narrow"/>
      <w:b/>
      <w:color w:val="FF7540"/>
      <w:sz w:val="32"/>
    </w:rPr>
  </w:style>
  <w:style w:type="character" w:styleId="BookTitle">
    <w:name w:val="Book Title"/>
    <w:uiPriority w:val="33"/>
    <w:rsid w:val="00056E53"/>
  </w:style>
  <w:style w:type="paragraph" w:customStyle="1" w:styleId="FMITitle">
    <w:name w:val="FMI Title"/>
    <w:basedOn w:val="ForMoreInfo"/>
    <w:next w:val="FMIBody"/>
    <w:qFormat/>
    <w:rsid w:val="001B4105"/>
    <w:pPr>
      <w:spacing w:before="5600"/>
    </w:pPr>
  </w:style>
  <w:style w:type="paragraph" w:customStyle="1" w:styleId="FMIBody">
    <w:name w:val="FMI Body"/>
    <w:basedOn w:val="ForMoreInfoText"/>
    <w:qFormat/>
    <w:rsid w:val="001B4105"/>
    <w:rPr>
      <w:noProof/>
    </w:rPr>
  </w:style>
  <w:style w:type="paragraph" w:customStyle="1" w:styleId="Disclaimer">
    <w:name w:val="Disclaimer"/>
    <w:basedOn w:val="Normal"/>
    <w:qFormat/>
    <w:rsid w:val="009817E9"/>
    <w:pPr>
      <w:spacing w:before="240"/>
      <w:jc w:val="left"/>
    </w:pPr>
  </w:style>
  <w:style w:type="paragraph" w:styleId="BodyText">
    <w:name w:val="Body Text"/>
    <w:basedOn w:val="Normal"/>
    <w:link w:val="BodyTextChar"/>
    <w:uiPriority w:val="1"/>
    <w:qFormat/>
    <w:rsid w:val="00547DCE"/>
    <w:pPr>
      <w:widowControl w:val="0"/>
      <w:autoSpaceDE w:val="0"/>
      <w:autoSpaceDN w:val="0"/>
      <w:spacing w:after="0"/>
      <w:jc w:val="left"/>
    </w:pPr>
    <w:rPr>
      <w:rFonts w:ascii="Times New Roman" w:eastAsia="Times New Roman" w:hAnsi="Times New Roman" w:cs="Times New Roman"/>
      <w:color w:val="auto"/>
      <w:sz w:val="21"/>
      <w:szCs w:val="21"/>
    </w:rPr>
  </w:style>
  <w:style w:type="character" w:customStyle="1" w:styleId="BodyTextChar">
    <w:name w:val="Body Text Char"/>
    <w:basedOn w:val="DefaultParagraphFont"/>
    <w:link w:val="BodyText"/>
    <w:uiPriority w:val="1"/>
    <w:rsid w:val="00547DCE"/>
    <w:rPr>
      <w:rFonts w:ascii="Times New Roman" w:eastAsia="Times New Roman" w:hAnsi="Times New Roman" w:cs="Times New Roman"/>
      <w:sz w:val="21"/>
      <w:szCs w:val="21"/>
    </w:rPr>
  </w:style>
  <w:style w:type="paragraph" w:customStyle="1" w:styleId="TableParagraph">
    <w:name w:val="Table Paragraph"/>
    <w:basedOn w:val="Normal"/>
    <w:uiPriority w:val="1"/>
    <w:qFormat/>
    <w:rsid w:val="00547DCE"/>
    <w:pPr>
      <w:widowControl w:val="0"/>
      <w:autoSpaceDE w:val="0"/>
      <w:autoSpaceDN w:val="0"/>
      <w:spacing w:after="0"/>
      <w:jc w:val="left"/>
    </w:pPr>
    <w:rPr>
      <w:rFonts w:ascii="Times New Roman" w:eastAsia="Times New Roman" w:hAnsi="Times New Roman" w:cs="Times New Roman"/>
      <w:color w:val="auto"/>
      <w:sz w:val="22"/>
      <w:szCs w:val="22"/>
    </w:rPr>
  </w:style>
  <w:style w:type="paragraph" w:styleId="TOCHeading">
    <w:name w:val="TOC Heading"/>
    <w:basedOn w:val="Heading1"/>
    <w:next w:val="Normal"/>
    <w:uiPriority w:val="39"/>
    <w:unhideWhenUsed/>
    <w:qFormat/>
    <w:rsid w:val="00C82F6C"/>
    <w:pPr>
      <w:keepNext/>
      <w:keepLines/>
      <w:numPr>
        <w:numId w:val="0"/>
      </w:numPr>
      <w:spacing w:line="259" w:lineRule="auto"/>
      <w:outlineLvl w:val="9"/>
    </w:pPr>
    <w:rPr>
      <w:rFonts w:asciiTheme="majorHAnsi" w:eastAsiaTheme="majorEastAsia" w:hAnsiTheme="majorHAnsi" w:cstheme="majorBidi"/>
      <w:b w:val="0"/>
      <w:color w:val="006FA0"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480097">
      <w:bodyDiv w:val="1"/>
      <w:marLeft w:val="0"/>
      <w:marRight w:val="0"/>
      <w:marTop w:val="0"/>
      <w:marBottom w:val="0"/>
      <w:divBdr>
        <w:top w:val="none" w:sz="0" w:space="0" w:color="auto"/>
        <w:left w:val="none" w:sz="0" w:space="0" w:color="auto"/>
        <w:bottom w:val="none" w:sz="0" w:space="0" w:color="auto"/>
        <w:right w:val="none" w:sz="0" w:space="0" w:color="auto"/>
      </w:divBdr>
    </w:div>
    <w:div w:id="193378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dtcclearning.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tcc.com/client-cent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DTCCL-portrait.dotx" TargetMode="External"/></Relationships>
</file>

<file path=word/theme/theme1.xml><?xml version="1.0" encoding="utf-8"?>
<a:theme xmlns:a="http://schemas.openxmlformats.org/drawingml/2006/main" name="Office Theme">
  <a:themeElements>
    <a:clrScheme name="DTCC">
      <a:dk1>
        <a:srgbClr val="000000"/>
      </a:dk1>
      <a:lt1>
        <a:srgbClr val="FFFFFF"/>
      </a:lt1>
      <a:dk2>
        <a:srgbClr val="7E8083"/>
      </a:dk2>
      <a:lt2>
        <a:srgbClr val="000000"/>
      </a:lt2>
      <a:accent1>
        <a:srgbClr val="0096D6"/>
      </a:accent1>
      <a:accent2>
        <a:srgbClr val="FFD200"/>
      </a:accent2>
      <a:accent3>
        <a:srgbClr val="7AC143"/>
      </a:accent3>
      <a:accent4>
        <a:srgbClr val="F78E1E"/>
      </a:accent4>
      <a:accent5>
        <a:srgbClr val="00B0AD"/>
      </a:accent5>
      <a:accent6>
        <a:srgbClr val="A0285A"/>
      </a:accent6>
      <a:hlink>
        <a:srgbClr val="0000FF"/>
      </a:hlink>
      <a:folHlink>
        <a:srgbClr val="800080"/>
      </a:folHlink>
    </a:clrScheme>
    <a:fontScheme name="DTCC">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b90559b42754d83a90983745fd9e720 xmlns="713c16c5-445b-44f6-8a87-99b8519cf612">
      <Terms xmlns="http://schemas.microsoft.com/office/infopath/2007/PartnerControls"/>
    </ib90559b42754d83a90983745fd9e720>
    <TaxCatchAll xmlns="713c16c5-445b-44f6-8a87-99b8519cf612">
      <Value>2</Value>
      <Value>4</Value>
    </TaxCatchAll>
    <lcf76f155ced4ddcb4097134ff3c332f xmlns="3413fc39-10b3-4be7-b9d1-c921de9df038">
      <Terms xmlns="http://schemas.microsoft.com/office/infopath/2007/PartnerControls"/>
    </lcf76f155ced4ddcb4097134ff3c332f>
    <d625ab5c0cb34b358f04872b6f1c8509 xmlns="713c16c5-445b-44f6-8a87-99b8519cf612">
      <Terms xmlns="http://schemas.microsoft.com/office/infopath/2007/PartnerControls">
        <TermInfo xmlns="http://schemas.microsoft.com/office/infopath/2007/PartnerControls">
          <TermName xmlns="http://schemas.microsoft.com/office/infopath/2007/PartnerControls">Non-Records</TermName>
          <TermId xmlns="http://schemas.microsoft.com/office/infopath/2007/PartnerControls">3d846496-9784-468b-a503-491a6a2e92c1</TermId>
        </TermInfo>
      </Terms>
    </d625ab5c0cb34b358f04872b6f1c8509>
    <cd610437e9cb4443a7f5ffc7d5ccda03 xmlns="713c16c5-445b-44f6-8a87-99b8519cf612">
      <Terms xmlns="http://schemas.microsoft.com/office/infopath/2007/PartnerControls">
        <TermInfo xmlns="http://schemas.microsoft.com/office/infopath/2007/PartnerControls">
          <TermName xmlns="http://schemas.microsoft.com/office/infopath/2007/PartnerControls">Active</TermName>
          <TermId xmlns="http://schemas.microsoft.com/office/infopath/2007/PartnerControls">18922bef-8cd0-46c1-9a8b-415ea1ebf959</TermId>
        </TermInfo>
      </Terms>
    </cd610437e9cb4443a7f5ffc7d5ccda03>
    <EventType xmlns="3413fc39-10b3-4be7-b9d1-c921de9df038" xsi:nil="true"/>
    <Content_x0020_Owner xmlns="713c16c5-445b-44f6-8a87-99b8519cf612">
      <UserInfo>
        <DisplayName/>
        <AccountId xsi:nil="true"/>
        <AccountType/>
      </UserInfo>
    </Content_x0020_Owner>
    <MediaLengthInSeconds xmlns="3413fc39-10b3-4be7-b9d1-c921de9df03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DEA4D1FBE8A1F42B0B956D3033C28CD" ma:contentTypeVersion="16" ma:contentTypeDescription="Create a new document." ma:contentTypeScope="" ma:versionID="f6ccf4efa12ed62c2151ae2ad95394e9">
  <xsd:schema xmlns:xsd="http://www.w3.org/2001/XMLSchema" xmlns:xs="http://www.w3.org/2001/XMLSchema" xmlns:p="http://schemas.microsoft.com/office/2006/metadata/properties" xmlns:ns2="713c16c5-445b-44f6-8a87-99b8519cf612" xmlns:ns3="3413fc39-10b3-4be7-b9d1-c921de9df038" targetNamespace="http://schemas.microsoft.com/office/2006/metadata/properties" ma:root="true" ma:fieldsID="2d2919ad63306387639e955d2a02de5e" ns2:_="" ns3:_="">
    <xsd:import namespace="713c16c5-445b-44f6-8a87-99b8519cf612"/>
    <xsd:import namespace="3413fc39-10b3-4be7-b9d1-c921de9df038"/>
    <xsd:element name="properties">
      <xsd:complexType>
        <xsd:sequence>
          <xsd:element name="documentManagement">
            <xsd:complexType>
              <xsd:all>
                <xsd:element ref="ns2:Content_x0020_Owner" minOccurs="0"/>
                <xsd:element ref="ns2:d625ab5c0cb34b358f04872b6f1c8509" minOccurs="0"/>
                <xsd:element ref="ns2:TaxCatchAll" minOccurs="0"/>
                <xsd:element ref="ns2:TaxCatchAllLabel" minOccurs="0"/>
                <xsd:element ref="ns2:ib90559b42754d83a90983745fd9e720" minOccurs="0"/>
                <xsd:element ref="ns2:cd610437e9cb4443a7f5ffc7d5ccda03"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3:MediaServiceOCR" minOccurs="0"/>
                <xsd:element ref="ns3:MediaServiceLocation" minOccurs="0"/>
                <xsd:element ref="ns3:Event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3c16c5-445b-44f6-8a87-99b8519cf612" elementFormDefault="qualified">
    <xsd:import namespace="http://schemas.microsoft.com/office/2006/documentManagement/types"/>
    <xsd:import namespace="http://schemas.microsoft.com/office/infopath/2007/PartnerControls"/>
    <xsd:element name="Content_x0020_Owner" ma:index="3" nillable="true" ma:displayName="Content Owner" ma:list="UserInfo" ma:SharePointGroup="0" ma:internalName="Content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625ab5c0cb34b358f04872b6f1c8509" ma:index="8" nillable="true" ma:taxonomy="true" ma:internalName="d625ab5c0cb34b358f04872b6f1c8509" ma:taxonomyFieldName="Record_x0020_Category" ma:displayName="Record Category" ma:readOnly="false" ma:default="4;#Non-Records|3d846496-9784-468b-a503-491a6a2e92c1" ma:fieldId="{d625ab5c-0cb3-4b35-8f04-872b6f1c8509}" ma:sspId="8200bc84-4c82-43ff-b78b-b44d41b61d5b" ma:termSetId="3c8ba744-7563-4514-b8bc-ee885a98991d"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6775F949-5535-4D61-AF93-89C4012A2C31}" ma:internalName="TaxCatchAll" ma:showField="CatchAllData" ma:web="{4e17cf44-cc77-47dc-9d68-ff06c615c0d2}">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6775F949-5535-4D61-AF93-89C4012A2C31}" ma:internalName="TaxCatchAllLabel" ma:readOnly="true" ma:showField="CatchAllDataLabel" ma:web="{4e17cf44-cc77-47dc-9d68-ff06c615c0d2}">
      <xsd:complexType>
        <xsd:complexContent>
          <xsd:extension base="dms:MultiChoiceLookup">
            <xsd:sequence>
              <xsd:element name="Value" type="dms:Lookup" maxOccurs="unbounded" minOccurs="0" nillable="true"/>
            </xsd:sequence>
          </xsd:extension>
        </xsd:complexContent>
      </xsd:complexType>
    </xsd:element>
    <xsd:element name="ib90559b42754d83a90983745fd9e720" ma:index="13" nillable="true" ma:taxonomy="true" ma:internalName="ib90559b42754d83a90983745fd9e720" ma:taxonomyFieldName="Security_x0020_Classification" ma:displayName="Security Classification" ma:default="" ma:fieldId="{2b90559b-4275-4d83-a909-83745fd9e720}" ma:sspId="8200bc84-4c82-43ff-b78b-b44d41b61d5b" ma:termSetId="b0e149af-3858-4a80-80c2-154d6ff2e25d" ma:anchorId="00000000-0000-0000-0000-000000000000" ma:open="false" ma:isKeyword="false">
      <xsd:complexType>
        <xsd:sequence>
          <xsd:element ref="pc:Terms" minOccurs="0" maxOccurs="1"/>
        </xsd:sequence>
      </xsd:complexType>
    </xsd:element>
    <xsd:element name="cd610437e9cb4443a7f5ffc7d5ccda03" ma:index="15" nillable="true" ma:taxonomy="true" ma:internalName="cd610437e9cb4443a7f5ffc7d5ccda03" ma:taxonomyFieldName="Record_x0020_Status" ma:displayName="Record Status" ma:readOnly="false" ma:default="2;#Active|18922bef-8cd0-46c1-9a8b-415ea1ebf959" ma:fieldId="{cd610437-e9cb-4443-a7f5-ffc7d5ccda03}" ma:sspId="8200bc84-4c82-43ff-b78b-b44d41b61d5b" ma:termSetId="5217d0c3-cd86-47fe-a226-4e4892bc4e1f" ma:anchorId="bc99b553-276d-402b-84f1-e6cda6579836"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413fc39-10b3-4be7-b9d1-c921de9df038"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8200bc84-4c82-43ff-b78b-b44d41b61d5b"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dexed="true" ma:internalName="MediaServiceLocation" ma:readOnly="true">
      <xsd:simpleType>
        <xsd:restriction base="dms:Text"/>
      </xsd:simpleType>
    </xsd:element>
    <xsd:element name="EventType" ma:index="29" nillable="true" ma:displayName="Event Type" ma:format="Dropdown" ma:internalName="EventType">
      <xsd:simpleType>
        <xsd:restriction base="dms:Choice">
          <xsd:enumeration value="NAT"/>
          <xsd:enumeration value="Public Webinar"/>
          <xsd:enumeration value="Industry Foundatio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E9C2F1-78F2-46D6-9FD3-58CBBB925451}">
  <ds:schemaRefs>
    <ds:schemaRef ds:uri="http://schemas.openxmlformats.org/officeDocument/2006/bibliography"/>
  </ds:schemaRefs>
</ds:datastoreItem>
</file>

<file path=customXml/itemProps2.xml><?xml version="1.0" encoding="utf-8"?>
<ds:datastoreItem xmlns:ds="http://schemas.openxmlformats.org/officeDocument/2006/customXml" ds:itemID="{3D1BA2DD-44B9-4C24-B0C0-D8A5B2F6E1E2}">
  <ds:schemaRefs>
    <ds:schemaRef ds:uri="http://schemas.microsoft.com/sharepoint/v3/contenttype/forms"/>
  </ds:schemaRefs>
</ds:datastoreItem>
</file>

<file path=customXml/itemProps3.xml><?xml version="1.0" encoding="utf-8"?>
<ds:datastoreItem xmlns:ds="http://schemas.openxmlformats.org/officeDocument/2006/customXml" ds:itemID="{28EF7C45-90DB-4CC5-B293-DD13D9A7E873}">
  <ds:schemaRefs>
    <ds:schemaRef ds:uri="http://schemas.microsoft.com/office/2006/metadata/properties"/>
    <ds:schemaRef ds:uri="http://schemas.microsoft.com/office/infopath/2007/PartnerControls"/>
    <ds:schemaRef ds:uri="713c16c5-445b-44f6-8a87-99b8519cf612"/>
    <ds:schemaRef ds:uri="3413fc39-10b3-4be7-b9d1-c921de9df038"/>
  </ds:schemaRefs>
</ds:datastoreItem>
</file>

<file path=customXml/itemProps4.xml><?xml version="1.0" encoding="utf-8"?>
<ds:datastoreItem xmlns:ds="http://schemas.openxmlformats.org/officeDocument/2006/customXml" ds:itemID="{E9E00305-DCC6-45A2-97B0-E6A891DF9F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3c16c5-445b-44f6-8a87-99b8519cf612"/>
    <ds:schemaRef ds:uri="3413fc39-10b3-4be7-b9d1-c921de9df0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DTCCL-portrait</Template>
  <TotalTime>5</TotalTime>
  <Pages>16</Pages>
  <Words>3396</Words>
  <Characters>19359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DTCC</Company>
  <LinksUpToDate>false</LinksUpToDate>
  <CharactersWithSpaces>22710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DTCC Internal (Green)</dc:subject>
  <dc:creator>Johnson, Stefan</dc:creator>
  <cp:keywords/>
  <cp:lastModifiedBy>Leavey, Jennifer G.</cp:lastModifiedBy>
  <cp:revision>2</cp:revision>
  <cp:lastPrinted>2017-05-26T11:22:00Z</cp:lastPrinted>
  <dcterms:created xsi:type="dcterms:W3CDTF">2025-02-18T20:54:00Z</dcterms:created>
  <dcterms:modified xsi:type="dcterms:W3CDTF">2025-02-18T20:54:00Z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0x010100EDEA4D1FBE8A1F42B0B956D3033C28CD</vt:lpwstr>
  </property>
  <property fmtid="{D5CDD505-2E9C-101B-9397-08002B2CF9AE}" pid="3" name="Record Status">
    <vt:lpwstr>2;#Active|18922bef-8cd0-46c1-9a8b-415ea1ebf959</vt:lpwstr>
  </property>
  <property fmtid="{D5CDD505-2E9C-101B-9397-08002B2CF9AE}" pid="4" name="Record Category">
    <vt:lpwstr>1;#Non-Records|3d846496-9784-468b-a503-491a6a2e92c1</vt:lpwstr>
  </property>
  <property fmtid="{D5CDD505-2E9C-101B-9397-08002B2CF9AE}" pid="5" name="Security Classification">
    <vt:lpwstr/>
  </property>
  <property fmtid="{D5CDD505-2E9C-101B-9397-08002B2CF9AE}" pid="6" name="AuthorIds_UIVersion_1536">
    <vt:lpwstr>257</vt:lpwstr>
  </property>
  <property fmtid="{D5CDD505-2E9C-101B-9397-08002B2CF9AE}" pid="7" name="MSIP_Label_ab77315c-b517-4740-877c-0c6cb060fe38_Enabled">
    <vt:lpwstr>True</vt:lpwstr>
  </property>
  <property fmtid="{D5CDD505-2E9C-101B-9397-08002B2CF9AE}" pid="8" name="MSIP_Label_ab77315c-b517-4740-877c-0c6cb060fe38_SiteId">
    <vt:lpwstr>0465519d-7f55-4d47-998b-55e2a86f04a8</vt:lpwstr>
  </property>
  <property fmtid="{D5CDD505-2E9C-101B-9397-08002B2CF9AE}" pid="9" name="MSIP_Label_ab77315c-b517-4740-877c-0c6cb060fe38_Owner">
    <vt:lpwstr>tchery@dtcc.com</vt:lpwstr>
  </property>
  <property fmtid="{D5CDD505-2E9C-101B-9397-08002B2CF9AE}" pid="10" name="MSIP_Label_ab77315c-b517-4740-877c-0c6cb060fe38_SetDate">
    <vt:lpwstr>2019-03-18T14:30:55.8416182Z</vt:lpwstr>
  </property>
  <property fmtid="{D5CDD505-2E9C-101B-9397-08002B2CF9AE}" pid="11" name="MSIP_Label_ab77315c-b517-4740-877c-0c6cb060fe38_Name">
    <vt:lpwstr>DTCC Internal (Green)</vt:lpwstr>
  </property>
  <property fmtid="{D5CDD505-2E9C-101B-9397-08002B2CF9AE}" pid="12" name="MSIP_Label_ab77315c-b517-4740-877c-0c6cb060fe38_Application">
    <vt:lpwstr>Microsoft Azure Information Protection</vt:lpwstr>
  </property>
  <property fmtid="{D5CDD505-2E9C-101B-9397-08002B2CF9AE}" pid="13" name="MSIP_Label_ab77315c-b517-4740-877c-0c6cb060fe38_Extended_MSFT_Method">
    <vt:lpwstr>Manual</vt:lpwstr>
  </property>
  <property fmtid="{D5CDD505-2E9C-101B-9397-08002B2CF9AE}" pid="14" name="AuthorIds_UIVersion_2048">
    <vt:lpwstr>257</vt:lpwstr>
  </property>
  <property fmtid="{D5CDD505-2E9C-101B-9397-08002B2CF9AE}" pid="15" name="Content Owner">
    <vt:lpwstr/>
  </property>
  <property fmtid="{D5CDD505-2E9C-101B-9397-08002B2CF9AE}" pid="16" name="cd610437e9cb4443a7f5ffc7d5ccda03">
    <vt:lpwstr>Active|18922bef-8cd0-46c1-9a8b-415ea1ebf959</vt:lpwstr>
  </property>
  <property fmtid="{D5CDD505-2E9C-101B-9397-08002B2CF9AE}" pid="17" name="d625ab5c0cb34b358f04872b6f1c8509">
    <vt:lpwstr>Non-Records|3d846496-9784-468b-a503-491a6a2e92c1</vt:lpwstr>
  </property>
  <property fmtid="{D5CDD505-2E9C-101B-9397-08002B2CF9AE}" pid="18" name="MSIP_Label_3b89453d-90c7-48fb-b952-076e9f1ff45a_Enabled">
    <vt:lpwstr>true</vt:lpwstr>
  </property>
  <property fmtid="{D5CDD505-2E9C-101B-9397-08002B2CF9AE}" pid="19" name="MSIP_Label_3b89453d-90c7-48fb-b952-076e9f1ff45a_SetDate">
    <vt:lpwstr>2022-01-05T22:42:56Z</vt:lpwstr>
  </property>
  <property fmtid="{D5CDD505-2E9C-101B-9397-08002B2CF9AE}" pid="20" name="MSIP_Label_3b89453d-90c7-48fb-b952-076e9f1ff45a_Method">
    <vt:lpwstr>Privileged</vt:lpwstr>
  </property>
  <property fmtid="{D5CDD505-2E9C-101B-9397-08002B2CF9AE}" pid="21" name="MSIP_Label_3b89453d-90c7-48fb-b952-076e9f1ff45a_Name">
    <vt:lpwstr>3b89453d-90c7-48fb-b952-076e9f1ff45a</vt:lpwstr>
  </property>
  <property fmtid="{D5CDD505-2E9C-101B-9397-08002B2CF9AE}" pid="22" name="MSIP_Label_3b89453d-90c7-48fb-b952-076e9f1ff45a_SiteId">
    <vt:lpwstr>0465519d-7f55-4d47-998b-55e2a86f04a8</vt:lpwstr>
  </property>
  <property fmtid="{D5CDD505-2E9C-101B-9397-08002B2CF9AE}" pid="23" name="MSIP_Label_3b89453d-90c7-48fb-b952-076e9f1ff45a_ContentBits">
    <vt:lpwstr>0</vt:lpwstr>
  </property>
  <property fmtid="{D5CDD505-2E9C-101B-9397-08002B2CF9AE}" pid="24" name="MediaServiceImageTags">
    <vt:lpwstr/>
  </property>
  <property fmtid="{D5CDD505-2E9C-101B-9397-08002B2CF9AE}" pid="25" name="AuthorIds_UIVersion_512">
    <vt:lpwstr>81</vt:lpwstr>
  </property>
  <property fmtid="{D5CDD505-2E9C-101B-9397-08002B2CF9AE}" pid="26" name="xd_ProgID">
    <vt:lpwstr/>
  </property>
  <property fmtid="{D5CDD505-2E9C-101B-9397-08002B2CF9AE}" pid="27" name="ComplianceAssetId">
    <vt:lpwstr/>
  </property>
  <property fmtid="{D5CDD505-2E9C-101B-9397-08002B2CF9AE}" pid="28" name="TemplateUrl">
    <vt:lpwstr/>
  </property>
  <property fmtid="{D5CDD505-2E9C-101B-9397-08002B2CF9AE}" pid="29" name="_ExtendedDescription">
    <vt:lpwstr/>
  </property>
  <property fmtid="{D5CDD505-2E9C-101B-9397-08002B2CF9AE}" pid="30" name="AuthorIds_UIVersion_1024">
    <vt:lpwstr>81</vt:lpwstr>
  </property>
  <property fmtid="{D5CDD505-2E9C-101B-9397-08002B2CF9AE}" pid="31" name="xd_Signature">
    <vt:bool>false</vt:bool>
  </property>
  <property fmtid="{D5CDD505-2E9C-101B-9397-08002B2CF9AE}" pid="32" name="TriggerFlowInfo">
    <vt:lpwstr/>
  </property>
  <property fmtid="{D5CDD505-2E9C-101B-9397-08002B2CF9AE}" pid="33" name="Security_x0020_Classification">
    <vt:lpwstr/>
  </property>
  <property fmtid="{D5CDD505-2E9C-101B-9397-08002B2CF9AE}" pid="34" name="Record_x0020_Category">
    <vt:lpwstr>1;#Non-Records|3d846496-9784-468b-a503-491a6a2e92c1</vt:lpwstr>
  </property>
  <property fmtid="{D5CDD505-2E9C-101B-9397-08002B2CF9AE}" pid="35" name="Record_x0020_Status">
    <vt:lpwstr>2;#Active|18922bef-8cd0-46c1-9a8b-415ea1ebf959</vt:lpwstr>
  </property>
</Properties>
</file>