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3B525" w14:textId="77777777" w:rsidR="00EE5352" w:rsidRDefault="00EE5352">
      <w:pPr>
        <w:pStyle w:val="BodyText"/>
        <w:jc w:val="center"/>
        <w:rPr>
          <w:b/>
          <w:color w:val="0000FF"/>
          <w:sz w:val="36"/>
          <w:szCs w:val="36"/>
        </w:rPr>
      </w:pPr>
    </w:p>
    <w:p w14:paraId="0BB930C6" w14:textId="77777777" w:rsidR="00EE5352" w:rsidRDefault="004D6D6E">
      <w:pPr>
        <w:pStyle w:val="BodyText"/>
        <w:jc w:val="left"/>
        <w:rPr>
          <w:b/>
          <w:sz w:val="36"/>
          <w:szCs w:val="36"/>
        </w:rPr>
      </w:pPr>
      <w:r>
        <w:rPr>
          <w:noProof/>
        </w:rPr>
        <w:pict w14:anchorId="5B7667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86157115" o:spid="_x0000_s2054" type="#_x0000_t75" alt="A white background with a black line&#10;&#10;Description automatically generated" style="position:absolute;margin-left:-66.4pt;margin-top:-22.5pt;width:608.15pt;height:143.35pt;z-index:251657728;visibility:visible;mso-position-vertical-relative:page">
            <v:imagedata r:id="rId11" o:title="A white background with a black line&#10;&#10;Description automatically generated"/>
            <w10:wrap anchory="page"/>
            <w10:anchorlock/>
          </v:shape>
        </w:pict>
      </w:r>
    </w:p>
    <w:p w14:paraId="5A90D7B9" w14:textId="77777777" w:rsidR="00EE5352" w:rsidRDefault="00EE5352">
      <w:pPr>
        <w:pStyle w:val="BodyText"/>
        <w:jc w:val="center"/>
        <w:rPr>
          <w:b/>
          <w:sz w:val="36"/>
          <w:szCs w:val="36"/>
        </w:rPr>
      </w:pPr>
    </w:p>
    <w:p w14:paraId="01B0AC1A" w14:textId="77777777" w:rsidR="00EE5352" w:rsidRDefault="00EE5352">
      <w:pPr>
        <w:pStyle w:val="BodyText"/>
        <w:jc w:val="center"/>
        <w:rPr>
          <w:b/>
          <w:sz w:val="36"/>
          <w:szCs w:val="36"/>
        </w:rPr>
      </w:pPr>
      <w:r>
        <w:rPr>
          <w:b/>
          <w:sz w:val="36"/>
          <w:szCs w:val="36"/>
        </w:rPr>
        <w:t>I</w:t>
      </w:r>
      <w:r w:rsidR="004E7ECF">
        <w:rPr>
          <w:b/>
          <w:sz w:val="36"/>
          <w:szCs w:val="36"/>
        </w:rPr>
        <w:t>&amp;RS</w:t>
      </w:r>
      <w:r>
        <w:rPr>
          <w:b/>
          <w:sz w:val="36"/>
          <w:szCs w:val="36"/>
        </w:rPr>
        <w:t xml:space="preserve"> Attachment Implementation Specification</w:t>
      </w:r>
    </w:p>
    <w:p w14:paraId="71C71764" w14:textId="77777777" w:rsidR="00EE5352" w:rsidRDefault="007612C8">
      <w:pPr>
        <w:pStyle w:val="BodyText"/>
        <w:jc w:val="center"/>
        <w:rPr>
          <w:sz w:val="28"/>
          <w:szCs w:val="28"/>
        </w:rPr>
      </w:pPr>
      <w:r>
        <w:rPr>
          <w:sz w:val="28"/>
          <w:szCs w:val="28"/>
        </w:rPr>
        <w:t>November 2023</w:t>
      </w:r>
    </w:p>
    <w:p w14:paraId="7DD94F23" w14:textId="77777777" w:rsidR="00EE5352" w:rsidRDefault="00EE5352">
      <w:pPr>
        <w:pStyle w:val="BodyText"/>
        <w:jc w:val="center"/>
        <w:rPr>
          <w:sz w:val="28"/>
          <w:szCs w:val="28"/>
        </w:rPr>
      </w:pPr>
    </w:p>
    <w:p w14:paraId="14BDF392" w14:textId="77777777" w:rsidR="00EE5352" w:rsidRDefault="00EE5352">
      <w:pPr>
        <w:pStyle w:val="BodyText"/>
        <w:jc w:val="center"/>
        <w:rPr>
          <w:sz w:val="28"/>
          <w:szCs w:val="28"/>
        </w:rPr>
      </w:pPr>
    </w:p>
    <w:p w14:paraId="5635D346" w14:textId="77777777" w:rsidR="00EE5352" w:rsidRDefault="00EE5352">
      <w:pPr>
        <w:pStyle w:val="BodyText"/>
        <w:jc w:val="center"/>
        <w:rPr>
          <w:b/>
          <w:sz w:val="28"/>
          <w:szCs w:val="28"/>
        </w:rPr>
      </w:pPr>
      <w:r>
        <w:rPr>
          <w:b/>
          <w:sz w:val="28"/>
          <w:szCs w:val="28"/>
        </w:rPr>
        <w:t>Based on the ACORD Life and Annuity Standards v 2.20</w:t>
      </w:r>
    </w:p>
    <w:p w14:paraId="69F6F6D9" w14:textId="77777777" w:rsidR="00EE5352" w:rsidRDefault="00EE5352">
      <w:pPr>
        <w:pStyle w:val="BodyText"/>
        <w:jc w:val="center"/>
        <w:rPr>
          <w:b/>
          <w:sz w:val="28"/>
          <w:szCs w:val="28"/>
        </w:rPr>
      </w:pPr>
    </w:p>
    <w:p w14:paraId="4268DB8B" w14:textId="77777777" w:rsidR="00EE5352" w:rsidRDefault="00EE5352">
      <w:pPr>
        <w:pStyle w:val="BodyText"/>
        <w:jc w:val="center"/>
      </w:pPr>
    </w:p>
    <w:p w14:paraId="4BBB2EE0" w14:textId="77777777" w:rsidR="00EE5352" w:rsidRDefault="00EE5352">
      <w:pPr>
        <w:pStyle w:val="BodyText"/>
        <w:jc w:val="center"/>
      </w:pPr>
    </w:p>
    <w:p w14:paraId="670216DF" w14:textId="77777777" w:rsidR="00EE5352" w:rsidRDefault="00EE5352">
      <w:pPr>
        <w:pStyle w:val="BodyText"/>
      </w:pPr>
    </w:p>
    <w:p w14:paraId="56345E80" w14:textId="77777777" w:rsidR="00EE5352" w:rsidRDefault="00EE5352">
      <w:pPr>
        <w:pStyle w:val="BodyText"/>
        <w:pBdr>
          <w:bottom w:val="single" w:sz="6" w:space="1" w:color="auto"/>
        </w:pBdr>
      </w:pPr>
    </w:p>
    <w:p w14:paraId="321A2726" w14:textId="77777777" w:rsidR="00EE5352" w:rsidRDefault="00EE5352">
      <w:pPr>
        <w:pStyle w:val="BodyText"/>
      </w:pPr>
    </w:p>
    <w:p w14:paraId="305C9DB2" w14:textId="77777777" w:rsidR="00EE5352" w:rsidRDefault="00EE5352">
      <w:pPr>
        <w:pStyle w:val="BodyText"/>
        <w:pBdr>
          <w:bottom w:val="single" w:sz="6" w:space="1" w:color="auto"/>
        </w:pBdr>
        <w:jc w:val="center"/>
        <w:rPr>
          <w:rFonts w:ascii="Bodoni MT" w:hAnsi="Bodoni MT"/>
          <w:sz w:val="22"/>
          <w:szCs w:val="22"/>
        </w:rPr>
      </w:pPr>
    </w:p>
    <w:p w14:paraId="6C1A74AD" w14:textId="77777777" w:rsidR="00EF7DA7" w:rsidRDefault="00EE5352">
      <w:pPr>
        <w:pStyle w:val="TOC1"/>
        <w:tabs>
          <w:tab w:val="left" w:pos="400"/>
          <w:tab w:val="right" w:leader="dot" w:pos="9926"/>
        </w:tabs>
        <w:rPr>
          <w:noProof/>
        </w:rPr>
      </w:pPr>
      <w:r>
        <w:br w:type="page"/>
      </w:r>
      <w:r>
        <w:rPr>
          <w:b w:val="0"/>
          <w:bCs w:val="0"/>
          <w:caps w:val="0"/>
        </w:rPr>
        <w:fldChar w:fldCharType="begin"/>
      </w:r>
      <w:r>
        <w:rPr>
          <w:b w:val="0"/>
          <w:bCs w:val="0"/>
          <w:caps w:val="0"/>
        </w:rPr>
        <w:instrText xml:space="preserve"> TOC \o "1-3" \h \z \u </w:instrText>
      </w:r>
      <w:r>
        <w:rPr>
          <w:b w:val="0"/>
          <w:bCs w:val="0"/>
          <w:caps w:val="0"/>
        </w:rPr>
        <w:fldChar w:fldCharType="separate"/>
      </w:r>
    </w:p>
    <w:p w14:paraId="4DFB07D5" w14:textId="77777777" w:rsidR="00EF7DA7" w:rsidRPr="00F71D7D" w:rsidRDefault="00EF7DA7">
      <w:pPr>
        <w:pStyle w:val="TOC1"/>
        <w:tabs>
          <w:tab w:val="left" w:pos="400"/>
          <w:tab w:val="right" w:leader="dot" w:pos="9926"/>
        </w:tabs>
        <w:rPr>
          <w:rFonts w:ascii="Calibri" w:hAnsi="Calibri" w:cs="Times New Roman"/>
          <w:b w:val="0"/>
          <w:bCs w:val="0"/>
          <w:caps w:val="0"/>
          <w:noProof/>
          <w:sz w:val="22"/>
          <w:szCs w:val="22"/>
        </w:rPr>
      </w:pPr>
      <w:hyperlink w:anchor="_Toc147411608" w:history="1">
        <w:r w:rsidRPr="00DA522C">
          <w:rPr>
            <w:rStyle w:val="Hyperlink"/>
            <w:noProof/>
            <w:snapToGrid w:val="0"/>
          </w:rPr>
          <w:t>1</w:t>
        </w:r>
        <w:r w:rsidRPr="00F71D7D">
          <w:rPr>
            <w:rFonts w:ascii="Calibri" w:hAnsi="Calibri" w:cs="Times New Roman"/>
            <w:b w:val="0"/>
            <w:bCs w:val="0"/>
            <w:caps w:val="0"/>
            <w:noProof/>
            <w:sz w:val="22"/>
            <w:szCs w:val="22"/>
          </w:rPr>
          <w:tab/>
        </w:r>
        <w:r w:rsidRPr="00DA522C">
          <w:rPr>
            <w:rStyle w:val="Hyperlink"/>
            <w:noProof/>
            <w:snapToGrid w:val="0"/>
          </w:rPr>
          <w:t>Introduction</w:t>
        </w:r>
        <w:r>
          <w:rPr>
            <w:noProof/>
            <w:webHidden/>
          </w:rPr>
          <w:tab/>
        </w:r>
        <w:r>
          <w:rPr>
            <w:noProof/>
            <w:webHidden/>
          </w:rPr>
          <w:fldChar w:fldCharType="begin"/>
        </w:r>
        <w:r>
          <w:rPr>
            <w:noProof/>
            <w:webHidden/>
          </w:rPr>
          <w:instrText xml:space="preserve"> PAGEREF _Toc147411608 \h </w:instrText>
        </w:r>
        <w:r>
          <w:rPr>
            <w:noProof/>
            <w:webHidden/>
          </w:rPr>
        </w:r>
        <w:r>
          <w:rPr>
            <w:noProof/>
            <w:webHidden/>
          </w:rPr>
          <w:fldChar w:fldCharType="separate"/>
        </w:r>
        <w:r>
          <w:rPr>
            <w:noProof/>
            <w:webHidden/>
          </w:rPr>
          <w:t>3</w:t>
        </w:r>
        <w:r>
          <w:rPr>
            <w:noProof/>
            <w:webHidden/>
          </w:rPr>
          <w:fldChar w:fldCharType="end"/>
        </w:r>
      </w:hyperlink>
    </w:p>
    <w:p w14:paraId="3268614D" w14:textId="77777777" w:rsidR="00EF7DA7" w:rsidRPr="00F71D7D" w:rsidRDefault="00EF7DA7">
      <w:pPr>
        <w:pStyle w:val="TOC2"/>
        <w:tabs>
          <w:tab w:val="left" w:pos="600"/>
          <w:tab w:val="right" w:leader="dot" w:pos="9926"/>
        </w:tabs>
        <w:rPr>
          <w:rFonts w:ascii="Calibri" w:hAnsi="Calibri"/>
          <w:b w:val="0"/>
          <w:bCs w:val="0"/>
          <w:noProof/>
          <w:sz w:val="22"/>
          <w:szCs w:val="22"/>
        </w:rPr>
      </w:pPr>
      <w:hyperlink w:anchor="_Toc147411609" w:history="1">
        <w:r w:rsidRPr="00DA522C">
          <w:rPr>
            <w:rStyle w:val="Hyperlink"/>
            <w:noProof/>
          </w:rPr>
          <w:t>1.1</w:t>
        </w:r>
        <w:r w:rsidRPr="00F71D7D">
          <w:rPr>
            <w:rFonts w:ascii="Calibri" w:hAnsi="Calibri"/>
            <w:b w:val="0"/>
            <w:bCs w:val="0"/>
            <w:noProof/>
            <w:sz w:val="22"/>
            <w:szCs w:val="22"/>
          </w:rPr>
          <w:tab/>
        </w:r>
        <w:r w:rsidRPr="00DA522C">
          <w:rPr>
            <w:rStyle w:val="Hyperlink"/>
            <w:noProof/>
          </w:rPr>
          <w:t>Attachment Overview</w:t>
        </w:r>
        <w:r>
          <w:rPr>
            <w:noProof/>
            <w:webHidden/>
          </w:rPr>
          <w:tab/>
        </w:r>
        <w:r>
          <w:rPr>
            <w:noProof/>
            <w:webHidden/>
          </w:rPr>
          <w:fldChar w:fldCharType="begin"/>
        </w:r>
        <w:r>
          <w:rPr>
            <w:noProof/>
            <w:webHidden/>
          </w:rPr>
          <w:instrText xml:space="preserve"> PAGEREF _Toc147411609 \h </w:instrText>
        </w:r>
        <w:r>
          <w:rPr>
            <w:noProof/>
            <w:webHidden/>
          </w:rPr>
        </w:r>
        <w:r>
          <w:rPr>
            <w:noProof/>
            <w:webHidden/>
          </w:rPr>
          <w:fldChar w:fldCharType="separate"/>
        </w:r>
        <w:r>
          <w:rPr>
            <w:noProof/>
            <w:webHidden/>
          </w:rPr>
          <w:t>3</w:t>
        </w:r>
        <w:r>
          <w:rPr>
            <w:noProof/>
            <w:webHidden/>
          </w:rPr>
          <w:fldChar w:fldCharType="end"/>
        </w:r>
      </w:hyperlink>
    </w:p>
    <w:p w14:paraId="6969A887" w14:textId="77777777" w:rsidR="00EF7DA7" w:rsidRPr="00F71D7D" w:rsidRDefault="00EF7DA7">
      <w:pPr>
        <w:pStyle w:val="TOC2"/>
        <w:tabs>
          <w:tab w:val="left" w:pos="600"/>
          <w:tab w:val="right" w:leader="dot" w:pos="9926"/>
        </w:tabs>
        <w:rPr>
          <w:rFonts w:ascii="Calibri" w:hAnsi="Calibri"/>
          <w:b w:val="0"/>
          <w:bCs w:val="0"/>
          <w:noProof/>
          <w:sz w:val="22"/>
          <w:szCs w:val="22"/>
        </w:rPr>
      </w:pPr>
      <w:hyperlink w:anchor="_Toc147411610" w:history="1">
        <w:r w:rsidRPr="00DA522C">
          <w:rPr>
            <w:rStyle w:val="Hyperlink"/>
            <w:noProof/>
          </w:rPr>
          <w:t>1.2</w:t>
        </w:r>
        <w:r w:rsidRPr="00F71D7D">
          <w:rPr>
            <w:rFonts w:ascii="Calibri" w:hAnsi="Calibri"/>
            <w:b w:val="0"/>
            <w:bCs w:val="0"/>
            <w:noProof/>
            <w:sz w:val="22"/>
            <w:szCs w:val="22"/>
          </w:rPr>
          <w:tab/>
        </w:r>
        <w:r w:rsidRPr="00DA522C">
          <w:rPr>
            <w:rStyle w:val="Hyperlink"/>
            <w:noProof/>
          </w:rPr>
          <w:t>Attachment Process Types</w:t>
        </w:r>
        <w:r>
          <w:rPr>
            <w:noProof/>
            <w:webHidden/>
          </w:rPr>
          <w:tab/>
        </w:r>
        <w:r>
          <w:rPr>
            <w:noProof/>
            <w:webHidden/>
          </w:rPr>
          <w:fldChar w:fldCharType="begin"/>
        </w:r>
        <w:r>
          <w:rPr>
            <w:noProof/>
            <w:webHidden/>
          </w:rPr>
          <w:instrText xml:space="preserve"> PAGEREF _Toc147411610 \h </w:instrText>
        </w:r>
        <w:r>
          <w:rPr>
            <w:noProof/>
            <w:webHidden/>
          </w:rPr>
        </w:r>
        <w:r>
          <w:rPr>
            <w:noProof/>
            <w:webHidden/>
          </w:rPr>
          <w:fldChar w:fldCharType="separate"/>
        </w:r>
        <w:r>
          <w:rPr>
            <w:noProof/>
            <w:webHidden/>
          </w:rPr>
          <w:t>4</w:t>
        </w:r>
        <w:r>
          <w:rPr>
            <w:noProof/>
            <w:webHidden/>
          </w:rPr>
          <w:fldChar w:fldCharType="end"/>
        </w:r>
      </w:hyperlink>
    </w:p>
    <w:p w14:paraId="15732FEB" w14:textId="77777777" w:rsidR="00EF7DA7" w:rsidRPr="00F71D7D" w:rsidRDefault="00EF7DA7">
      <w:pPr>
        <w:pStyle w:val="TOC2"/>
        <w:tabs>
          <w:tab w:val="left" w:pos="600"/>
          <w:tab w:val="right" w:leader="dot" w:pos="9926"/>
        </w:tabs>
        <w:rPr>
          <w:rFonts w:ascii="Calibri" w:hAnsi="Calibri"/>
          <w:b w:val="0"/>
          <w:bCs w:val="0"/>
          <w:noProof/>
          <w:sz w:val="22"/>
          <w:szCs w:val="22"/>
        </w:rPr>
      </w:pPr>
      <w:hyperlink w:anchor="_Toc147411611" w:history="1">
        <w:r w:rsidRPr="00DA522C">
          <w:rPr>
            <w:rStyle w:val="Hyperlink"/>
            <w:noProof/>
            <w:snapToGrid w:val="0"/>
          </w:rPr>
          <w:t>1.3</w:t>
        </w:r>
        <w:r w:rsidRPr="00F71D7D">
          <w:rPr>
            <w:rFonts w:ascii="Calibri" w:hAnsi="Calibri"/>
            <w:b w:val="0"/>
            <w:bCs w:val="0"/>
            <w:noProof/>
            <w:sz w:val="22"/>
            <w:szCs w:val="22"/>
          </w:rPr>
          <w:tab/>
        </w:r>
        <w:r w:rsidRPr="00DA522C">
          <w:rPr>
            <w:rStyle w:val="Hyperlink"/>
            <w:noProof/>
            <w:snapToGrid w:val="0"/>
          </w:rPr>
          <w:t>Supported Messages</w:t>
        </w:r>
        <w:r>
          <w:rPr>
            <w:noProof/>
            <w:webHidden/>
          </w:rPr>
          <w:tab/>
        </w:r>
        <w:r>
          <w:rPr>
            <w:noProof/>
            <w:webHidden/>
          </w:rPr>
          <w:fldChar w:fldCharType="begin"/>
        </w:r>
        <w:r>
          <w:rPr>
            <w:noProof/>
            <w:webHidden/>
          </w:rPr>
          <w:instrText xml:space="preserve"> PAGEREF _Toc147411611 \h </w:instrText>
        </w:r>
        <w:r>
          <w:rPr>
            <w:noProof/>
            <w:webHidden/>
          </w:rPr>
        </w:r>
        <w:r>
          <w:rPr>
            <w:noProof/>
            <w:webHidden/>
          </w:rPr>
          <w:fldChar w:fldCharType="separate"/>
        </w:r>
        <w:r>
          <w:rPr>
            <w:noProof/>
            <w:webHidden/>
          </w:rPr>
          <w:t>5</w:t>
        </w:r>
        <w:r>
          <w:rPr>
            <w:noProof/>
            <w:webHidden/>
          </w:rPr>
          <w:fldChar w:fldCharType="end"/>
        </w:r>
      </w:hyperlink>
    </w:p>
    <w:p w14:paraId="7F01FAEC" w14:textId="77777777" w:rsidR="00EF7DA7" w:rsidRPr="00F71D7D" w:rsidRDefault="00EF7DA7">
      <w:pPr>
        <w:pStyle w:val="TOC2"/>
        <w:tabs>
          <w:tab w:val="left" w:pos="600"/>
          <w:tab w:val="right" w:leader="dot" w:pos="9926"/>
        </w:tabs>
        <w:rPr>
          <w:rFonts w:ascii="Calibri" w:hAnsi="Calibri"/>
          <w:b w:val="0"/>
          <w:bCs w:val="0"/>
          <w:noProof/>
          <w:sz w:val="22"/>
          <w:szCs w:val="22"/>
        </w:rPr>
      </w:pPr>
      <w:hyperlink w:anchor="_Toc147411612" w:history="1">
        <w:r w:rsidRPr="00DA522C">
          <w:rPr>
            <w:rStyle w:val="Hyperlink"/>
            <w:noProof/>
            <w:snapToGrid w:val="0"/>
          </w:rPr>
          <w:t>1.4</w:t>
        </w:r>
        <w:r w:rsidRPr="00F71D7D">
          <w:rPr>
            <w:rFonts w:ascii="Calibri" w:hAnsi="Calibri"/>
            <w:b w:val="0"/>
            <w:bCs w:val="0"/>
            <w:noProof/>
            <w:sz w:val="22"/>
            <w:szCs w:val="22"/>
          </w:rPr>
          <w:tab/>
        </w:r>
        <w:r w:rsidRPr="00DA522C">
          <w:rPr>
            <w:rStyle w:val="Hyperlink"/>
            <w:noProof/>
            <w:snapToGrid w:val="0"/>
          </w:rPr>
          <w:t>Basic message level choreography</w:t>
        </w:r>
        <w:r>
          <w:rPr>
            <w:noProof/>
            <w:webHidden/>
          </w:rPr>
          <w:tab/>
        </w:r>
        <w:r>
          <w:rPr>
            <w:noProof/>
            <w:webHidden/>
          </w:rPr>
          <w:fldChar w:fldCharType="begin"/>
        </w:r>
        <w:r>
          <w:rPr>
            <w:noProof/>
            <w:webHidden/>
          </w:rPr>
          <w:instrText xml:space="preserve"> PAGEREF _Toc147411612 \h </w:instrText>
        </w:r>
        <w:r>
          <w:rPr>
            <w:noProof/>
            <w:webHidden/>
          </w:rPr>
        </w:r>
        <w:r>
          <w:rPr>
            <w:noProof/>
            <w:webHidden/>
          </w:rPr>
          <w:fldChar w:fldCharType="separate"/>
        </w:r>
        <w:r>
          <w:rPr>
            <w:noProof/>
            <w:webHidden/>
          </w:rPr>
          <w:t>6</w:t>
        </w:r>
        <w:r>
          <w:rPr>
            <w:noProof/>
            <w:webHidden/>
          </w:rPr>
          <w:fldChar w:fldCharType="end"/>
        </w:r>
      </w:hyperlink>
    </w:p>
    <w:p w14:paraId="0A04248D" w14:textId="77777777" w:rsidR="00EF7DA7" w:rsidRPr="00F71D7D" w:rsidRDefault="00EF7DA7">
      <w:pPr>
        <w:pStyle w:val="TOC2"/>
        <w:tabs>
          <w:tab w:val="left" w:pos="600"/>
          <w:tab w:val="right" w:leader="dot" w:pos="9926"/>
        </w:tabs>
        <w:rPr>
          <w:rFonts w:ascii="Calibri" w:hAnsi="Calibri"/>
          <w:b w:val="0"/>
          <w:bCs w:val="0"/>
          <w:noProof/>
          <w:sz w:val="22"/>
          <w:szCs w:val="22"/>
        </w:rPr>
      </w:pPr>
      <w:hyperlink w:anchor="_Toc147411613" w:history="1">
        <w:r w:rsidRPr="00DA522C">
          <w:rPr>
            <w:rStyle w:val="Hyperlink"/>
            <w:noProof/>
            <w:snapToGrid w:val="0"/>
          </w:rPr>
          <w:t>1.5</w:t>
        </w:r>
        <w:r w:rsidRPr="00F71D7D">
          <w:rPr>
            <w:rFonts w:ascii="Calibri" w:hAnsi="Calibri"/>
            <w:b w:val="0"/>
            <w:bCs w:val="0"/>
            <w:noProof/>
            <w:sz w:val="22"/>
            <w:szCs w:val="22"/>
          </w:rPr>
          <w:tab/>
        </w:r>
        <w:r w:rsidRPr="00DA522C">
          <w:rPr>
            <w:rStyle w:val="Hyperlink"/>
            <w:noProof/>
            <w:snapToGrid w:val="0"/>
          </w:rPr>
          <w:t>Requirements and Restrictions</w:t>
        </w:r>
        <w:r>
          <w:rPr>
            <w:noProof/>
            <w:webHidden/>
          </w:rPr>
          <w:tab/>
        </w:r>
        <w:r>
          <w:rPr>
            <w:noProof/>
            <w:webHidden/>
          </w:rPr>
          <w:fldChar w:fldCharType="begin"/>
        </w:r>
        <w:r>
          <w:rPr>
            <w:noProof/>
            <w:webHidden/>
          </w:rPr>
          <w:instrText xml:space="preserve"> PAGEREF _Toc147411613 \h </w:instrText>
        </w:r>
        <w:r>
          <w:rPr>
            <w:noProof/>
            <w:webHidden/>
          </w:rPr>
        </w:r>
        <w:r>
          <w:rPr>
            <w:noProof/>
            <w:webHidden/>
          </w:rPr>
          <w:fldChar w:fldCharType="separate"/>
        </w:r>
        <w:r>
          <w:rPr>
            <w:noProof/>
            <w:webHidden/>
          </w:rPr>
          <w:t>7</w:t>
        </w:r>
        <w:r>
          <w:rPr>
            <w:noProof/>
            <w:webHidden/>
          </w:rPr>
          <w:fldChar w:fldCharType="end"/>
        </w:r>
      </w:hyperlink>
    </w:p>
    <w:p w14:paraId="5BFAEF97" w14:textId="77777777" w:rsidR="00EF7DA7" w:rsidRPr="00F71D7D" w:rsidRDefault="00EF7DA7">
      <w:pPr>
        <w:pStyle w:val="TOC2"/>
        <w:tabs>
          <w:tab w:val="left" w:pos="600"/>
          <w:tab w:val="right" w:leader="dot" w:pos="9926"/>
        </w:tabs>
        <w:rPr>
          <w:rFonts w:ascii="Calibri" w:hAnsi="Calibri"/>
          <w:b w:val="0"/>
          <w:bCs w:val="0"/>
          <w:noProof/>
          <w:sz w:val="22"/>
          <w:szCs w:val="22"/>
        </w:rPr>
      </w:pPr>
      <w:hyperlink w:anchor="_Toc147411614" w:history="1">
        <w:r w:rsidRPr="00DA522C">
          <w:rPr>
            <w:rStyle w:val="Hyperlink"/>
            <w:noProof/>
            <w:snapToGrid w:val="0"/>
          </w:rPr>
          <w:t>1.6</w:t>
        </w:r>
        <w:r w:rsidRPr="00F71D7D">
          <w:rPr>
            <w:rFonts w:ascii="Calibri" w:hAnsi="Calibri"/>
            <w:b w:val="0"/>
            <w:bCs w:val="0"/>
            <w:noProof/>
            <w:sz w:val="22"/>
            <w:szCs w:val="22"/>
          </w:rPr>
          <w:tab/>
        </w:r>
        <w:r w:rsidRPr="00DA522C">
          <w:rPr>
            <w:rStyle w:val="Hyperlink"/>
            <w:noProof/>
            <w:snapToGrid w:val="0"/>
          </w:rPr>
          <w:t>Technical Requirements</w:t>
        </w:r>
        <w:r>
          <w:rPr>
            <w:noProof/>
            <w:webHidden/>
          </w:rPr>
          <w:tab/>
        </w:r>
        <w:r>
          <w:rPr>
            <w:noProof/>
            <w:webHidden/>
          </w:rPr>
          <w:fldChar w:fldCharType="begin"/>
        </w:r>
        <w:r>
          <w:rPr>
            <w:noProof/>
            <w:webHidden/>
          </w:rPr>
          <w:instrText xml:space="preserve"> PAGEREF _Toc147411614 \h </w:instrText>
        </w:r>
        <w:r>
          <w:rPr>
            <w:noProof/>
            <w:webHidden/>
          </w:rPr>
        </w:r>
        <w:r>
          <w:rPr>
            <w:noProof/>
            <w:webHidden/>
          </w:rPr>
          <w:fldChar w:fldCharType="separate"/>
        </w:r>
        <w:r>
          <w:rPr>
            <w:noProof/>
            <w:webHidden/>
          </w:rPr>
          <w:t>8</w:t>
        </w:r>
        <w:r>
          <w:rPr>
            <w:noProof/>
            <w:webHidden/>
          </w:rPr>
          <w:fldChar w:fldCharType="end"/>
        </w:r>
      </w:hyperlink>
    </w:p>
    <w:p w14:paraId="44C660CD" w14:textId="77777777" w:rsidR="00EF7DA7" w:rsidRPr="00F71D7D" w:rsidRDefault="00EF7DA7">
      <w:pPr>
        <w:pStyle w:val="TOC2"/>
        <w:tabs>
          <w:tab w:val="left" w:pos="600"/>
          <w:tab w:val="right" w:leader="dot" w:pos="9926"/>
        </w:tabs>
        <w:rPr>
          <w:rFonts w:ascii="Calibri" w:hAnsi="Calibri"/>
          <w:b w:val="0"/>
          <w:bCs w:val="0"/>
          <w:noProof/>
          <w:sz w:val="22"/>
          <w:szCs w:val="22"/>
        </w:rPr>
      </w:pPr>
      <w:hyperlink w:anchor="_Toc147411615" w:history="1">
        <w:r w:rsidRPr="00DA522C">
          <w:rPr>
            <w:rStyle w:val="Hyperlink"/>
            <w:noProof/>
            <w:snapToGrid w:val="0"/>
          </w:rPr>
          <w:t>1.7</w:t>
        </w:r>
        <w:r w:rsidRPr="00F71D7D">
          <w:rPr>
            <w:rFonts w:ascii="Calibri" w:hAnsi="Calibri"/>
            <w:b w:val="0"/>
            <w:bCs w:val="0"/>
            <w:noProof/>
            <w:sz w:val="22"/>
            <w:szCs w:val="22"/>
          </w:rPr>
          <w:tab/>
        </w:r>
        <w:r w:rsidRPr="00DA522C">
          <w:rPr>
            <w:rStyle w:val="Hyperlink"/>
            <w:noProof/>
            <w:snapToGrid w:val="0"/>
          </w:rPr>
          <w:t>Insurance Information Exchange (IIEX) -</w:t>
        </w:r>
        <w:r>
          <w:rPr>
            <w:noProof/>
            <w:webHidden/>
          </w:rPr>
          <w:tab/>
        </w:r>
        <w:r>
          <w:rPr>
            <w:noProof/>
            <w:webHidden/>
          </w:rPr>
          <w:fldChar w:fldCharType="begin"/>
        </w:r>
        <w:r>
          <w:rPr>
            <w:noProof/>
            <w:webHidden/>
          </w:rPr>
          <w:instrText xml:space="preserve"> PAGEREF _Toc147411615 \h </w:instrText>
        </w:r>
        <w:r>
          <w:rPr>
            <w:noProof/>
            <w:webHidden/>
          </w:rPr>
        </w:r>
        <w:r>
          <w:rPr>
            <w:noProof/>
            <w:webHidden/>
          </w:rPr>
          <w:fldChar w:fldCharType="separate"/>
        </w:r>
        <w:r>
          <w:rPr>
            <w:noProof/>
            <w:webHidden/>
          </w:rPr>
          <w:t>8</w:t>
        </w:r>
        <w:r>
          <w:rPr>
            <w:noProof/>
            <w:webHidden/>
          </w:rPr>
          <w:fldChar w:fldCharType="end"/>
        </w:r>
      </w:hyperlink>
    </w:p>
    <w:p w14:paraId="097C765D" w14:textId="77777777" w:rsidR="00EF7DA7" w:rsidRPr="00F71D7D" w:rsidRDefault="00EF7DA7">
      <w:pPr>
        <w:pStyle w:val="TOC2"/>
        <w:tabs>
          <w:tab w:val="right" w:leader="dot" w:pos="9926"/>
        </w:tabs>
        <w:rPr>
          <w:rFonts w:ascii="Calibri" w:hAnsi="Calibri"/>
          <w:b w:val="0"/>
          <w:bCs w:val="0"/>
          <w:noProof/>
          <w:sz w:val="22"/>
          <w:szCs w:val="22"/>
        </w:rPr>
      </w:pPr>
      <w:hyperlink w:anchor="_Toc147411616" w:history="1">
        <w:r w:rsidRPr="00DA522C">
          <w:rPr>
            <w:rStyle w:val="Hyperlink"/>
            <w:noProof/>
            <w:snapToGrid w:val="0"/>
          </w:rPr>
          <w:t>Trading Partner Transaction Management</w:t>
        </w:r>
        <w:r>
          <w:rPr>
            <w:noProof/>
            <w:webHidden/>
          </w:rPr>
          <w:tab/>
        </w:r>
        <w:r>
          <w:rPr>
            <w:noProof/>
            <w:webHidden/>
          </w:rPr>
          <w:fldChar w:fldCharType="begin"/>
        </w:r>
        <w:r>
          <w:rPr>
            <w:noProof/>
            <w:webHidden/>
          </w:rPr>
          <w:instrText xml:space="preserve"> PAGEREF _Toc147411616 \h </w:instrText>
        </w:r>
        <w:r>
          <w:rPr>
            <w:noProof/>
            <w:webHidden/>
          </w:rPr>
        </w:r>
        <w:r>
          <w:rPr>
            <w:noProof/>
            <w:webHidden/>
          </w:rPr>
          <w:fldChar w:fldCharType="separate"/>
        </w:r>
        <w:r>
          <w:rPr>
            <w:noProof/>
            <w:webHidden/>
          </w:rPr>
          <w:t>8</w:t>
        </w:r>
        <w:r>
          <w:rPr>
            <w:noProof/>
            <w:webHidden/>
          </w:rPr>
          <w:fldChar w:fldCharType="end"/>
        </w:r>
      </w:hyperlink>
    </w:p>
    <w:p w14:paraId="06D571C1" w14:textId="77777777" w:rsidR="00EF7DA7" w:rsidRPr="00F71D7D" w:rsidRDefault="00EF7DA7">
      <w:pPr>
        <w:pStyle w:val="TOC2"/>
        <w:tabs>
          <w:tab w:val="left" w:pos="600"/>
          <w:tab w:val="right" w:leader="dot" w:pos="9926"/>
        </w:tabs>
        <w:rPr>
          <w:rFonts w:ascii="Calibri" w:hAnsi="Calibri"/>
          <w:b w:val="0"/>
          <w:bCs w:val="0"/>
          <w:noProof/>
          <w:sz w:val="22"/>
          <w:szCs w:val="22"/>
        </w:rPr>
      </w:pPr>
      <w:hyperlink w:anchor="_Toc147411617" w:history="1">
        <w:r w:rsidRPr="00DA522C">
          <w:rPr>
            <w:rStyle w:val="Hyperlink"/>
            <w:noProof/>
            <w:snapToGrid w:val="0"/>
          </w:rPr>
          <w:t>1.8</w:t>
        </w:r>
        <w:r w:rsidRPr="00F71D7D">
          <w:rPr>
            <w:rFonts w:ascii="Calibri" w:hAnsi="Calibri"/>
            <w:b w:val="0"/>
            <w:bCs w:val="0"/>
            <w:noProof/>
            <w:sz w:val="22"/>
            <w:szCs w:val="22"/>
          </w:rPr>
          <w:tab/>
        </w:r>
        <w:r w:rsidRPr="00DA522C">
          <w:rPr>
            <w:rStyle w:val="Hyperlink"/>
            <w:noProof/>
            <w:snapToGrid w:val="0"/>
          </w:rPr>
          <w:t>Hours of Operation</w:t>
        </w:r>
        <w:r>
          <w:rPr>
            <w:noProof/>
            <w:webHidden/>
          </w:rPr>
          <w:tab/>
        </w:r>
        <w:r>
          <w:rPr>
            <w:noProof/>
            <w:webHidden/>
          </w:rPr>
          <w:fldChar w:fldCharType="begin"/>
        </w:r>
        <w:r>
          <w:rPr>
            <w:noProof/>
            <w:webHidden/>
          </w:rPr>
          <w:instrText xml:space="preserve"> PAGEREF _Toc147411617 \h </w:instrText>
        </w:r>
        <w:r>
          <w:rPr>
            <w:noProof/>
            <w:webHidden/>
          </w:rPr>
        </w:r>
        <w:r>
          <w:rPr>
            <w:noProof/>
            <w:webHidden/>
          </w:rPr>
          <w:fldChar w:fldCharType="separate"/>
        </w:r>
        <w:r>
          <w:rPr>
            <w:noProof/>
            <w:webHidden/>
          </w:rPr>
          <w:t>9</w:t>
        </w:r>
        <w:r>
          <w:rPr>
            <w:noProof/>
            <w:webHidden/>
          </w:rPr>
          <w:fldChar w:fldCharType="end"/>
        </w:r>
      </w:hyperlink>
    </w:p>
    <w:p w14:paraId="4579B3C8" w14:textId="77777777" w:rsidR="00EF7DA7" w:rsidRPr="00F71D7D" w:rsidRDefault="00EF7DA7">
      <w:pPr>
        <w:pStyle w:val="TOC2"/>
        <w:tabs>
          <w:tab w:val="left" w:pos="600"/>
          <w:tab w:val="right" w:leader="dot" w:pos="9926"/>
        </w:tabs>
        <w:rPr>
          <w:rFonts w:ascii="Calibri" w:hAnsi="Calibri"/>
          <w:b w:val="0"/>
          <w:bCs w:val="0"/>
          <w:noProof/>
          <w:sz w:val="22"/>
          <w:szCs w:val="22"/>
        </w:rPr>
      </w:pPr>
      <w:hyperlink w:anchor="_Toc147411618" w:history="1">
        <w:r w:rsidRPr="00DA522C">
          <w:rPr>
            <w:rStyle w:val="Hyperlink"/>
            <w:noProof/>
            <w:snapToGrid w:val="0"/>
          </w:rPr>
          <w:t>1.9</w:t>
        </w:r>
        <w:r w:rsidRPr="00F71D7D">
          <w:rPr>
            <w:rFonts w:ascii="Calibri" w:hAnsi="Calibri"/>
            <w:b w:val="0"/>
            <w:bCs w:val="0"/>
            <w:noProof/>
            <w:sz w:val="22"/>
            <w:szCs w:val="22"/>
          </w:rPr>
          <w:tab/>
        </w:r>
        <w:r w:rsidRPr="00DA522C">
          <w:rPr>
            <w:rStyle w:val="Hyperlink"/>
            <w:noProof/>
            <w:snapToGrid w:val="0"/>
          </w:rPr>
          <w:t>Early Market Close Days</w:t>
        </w:r>
        <w:r>
          <w:rPr>
            <w:noProof/>
            <w:webHidden/>
          </w:rPr>
          <w:tab/>
        </w:r>
        <w:r>
          <w:rPr>
            <w:noProof/>
            <w:webHidden/>
          </w:rPr>
          <w:fldChar w:fldCharType="begin"/>
        </w:r>
        <w:r>
          <w:rPr>
            <w:noProof/>
            <w:webHidden/>
          </w:rPr>
          <w:instrText xml:space="preserve"> PAGEREF _Toc147411618 \h </w:instrText>
        </w:r>
        <w:r>
          <w:rPr>
            <w:noProof/>
            <w:webHidden/>
          </w:rPr>
        </w:r>
        <w:r>
          <w:rPr>
            <w:noProof/>
            <w:webHidden/>
          </w:rPr>
          <w:fldChar w:fldCharType="separate"/>
        </w:r>
        <w:r>
          <w:rPr>
            <w:noProof/>
            <w:webHidden/>
          </w:rPr>
          <w:t>9</w:t>
        </w:r>
        <w:r>
          <w:rPr>
            <w:noProof/>
            <w:webHidden/>
          </w:rPr>
          <w:fldChar w:fldCharType="end"/>
        </w:r>
      </w:hyperlink>
    </w:p>
    <w:p w14:paraId="68F2E21C" w14:textId="77777777" w:rsidR="00EF7DA7" w:rsidRPr="00F71D7D" w:rsidRDefault="00EF7DA7">
      <w:pPr>
        <w:pStyle w:val="TOC1"/>
        <w:tabs>
          <w:tab w:val="left" w:pos="400"/>
          <w:tab w:val="right" w:leader="dot" w:pos="9926"/>
        </w:tabs>
        <w:rPr>
          <w:rFonts w:ascii="Calibri" w:hAnsi="Calibri" w:cs="Times New Roman"/>
          <w:b w:val="0"/>
          <w:bCs w:val="0"/>
          <w:caps w:val="0"/>
          <w:noProof/>
          <w:sz w:val="22"/>
          <w:szCs w:val="22"/>
        </w:rPr>
      </w:pPr>
      <w:hyperlink w:anchor="_Toc147411619" w:history="1">
        <w:r w:rsidRPr="00DA522C">
          <w:rPr>
            <w:rStyle w:val="Hyperlink"/>
            <w:noProof/>
            <w:snapToGrid w:val="0"/>
          </w:rPr>
          <w:t>2</w:t>
        </w:r>
        <w:r w:rsidRPr="00F71D7D">
          <w:rPr>
            <w:rFonts w:ascii="Calibri" w:hAnsi="Calibri" w:cs="Times New Roman"/>
            <w:b w:val="0"/>
            <w:bCs w:val="0"/>
            <w:caps w:val="0"/>
            <w:noProof/>
            <w:sz w:val="22"/>
            <w:szCs w:val="22"/>
          </w:rPr>
          <w:tab/>
        </w:r>
        <w:r w:rsidRPr="00DA522C">
          <w:rPr>
            <w:rStyle w:val="Hyperlink"/>
            <w:noProof/>
            <w:snapToGrid w:val="0"/>
          </w:rPr>
          <w:t>Message Details</w:t>
        </w:r>
        <w:r>
          <w:rPr>
            <w:noProof/>
            <w:webHidden/>
          </w:rPr>
          <w:tab/>
        </w:r>
        <w:r>
          <w:rPr>
            <w:noProof/>
            <w:webHidden/>
          </w:rPr>
          <w:fldChar w:fldCharType="begin"/>
        </w:r>
        <w:r>
          <w:rPr>
            <w:noProof/>
            <w:webHidden/>
          </w:rPr>
          <w:instrText xml:space="preserve"> PAGEREF _Toc147411619 \h </w:instrText>
        </w:r>
        <w:r>
          <w:rPr>
            <w:noProof/>
            <w:webHidden/>
          </w:rPr>
        </w:r>
        <w:r>
          <w:rPr>
            <w:noProof/>
            <w:webHidden/>
          </w:rPr>
          <w:fldChar w:fldCharType="separate"/>
        </w:r>
        <w:r>
          <w:rPr>
            <w:noProof/>
            <w:webHidden/>
          </w:rPr>
          <w:t>10</w:t>
        </w:r>
        <w:r>
          <w:rPr>
            <w:noProof/>
            <w:webHidden/>
          </w:rPr>
          <w:fldChar w:fldCharType="end"/>
        </w:r>
      </w:hyperlink>
    </w:p>
    <w:p w14:paraId="48D93FF0" w14:textId="77777777" w:rsidR="00EF7DA7" w:rsidRPr="00F71D7D" w:rsidRDefault="00EF7DA7">
      <w:pPr>
        <w:pStyle w:val="TOC2"/>
        <w:tabs>
          <w:tab w:val="left" w:pos="600"/>
          <w:tab w:val="right" w:leader="dot" w:pos="9926"/>
        </w:tabs>
        <w:rPr>
          <w:rFonts w:ascii="Calibri" w:hAnsi="Calibri"/>
          <w:b w:val="0"/>
          <w:bCs w:val="0"/>
          <w:noProof/>
          <w:sz w:val="22"/>
          <w:szCs w:val="22"/>
        </w:rPr>
      </w:pPr>
      <w:hyperlink w:anchor="_Toc147411620" w:history="1">
        <w:r w:rsidRPr="00DA522C">
          <w:rPr>
            <w:rStyle w:val="Hyperlink"/>
            <w:noProof/>
            <w:snapToGrid w:val="0"/>
          </w:rPr>
          <w:t>2.1</w:t>
        </w:r>
        <w:r w:rsidRPr="00F71D7D">
          <w:rPr>
            <w:rFonts w:ascii="Calibri" w:hAnsi="Calibri"/>
            <w:b w:val="0"/>
            <w:bCs w:val="0"/>
            <w:noProof/>
            <w:sz w:val="22"/>
            <w:szCs w:val="22"/>
          </w:rPr>
          <w:tab/>
        </w:r>
        <w:r w:rsidRPr="00DA522C">
          <w:rPr>
            <w:rStyle w:val="Hyperlink"/>
            <w:noProof/>
            <w:snapToGrid w:val="0"/>
          </w:rPr>
          <w:t>ACORD Insurance Standards</w:t>
        </w:r>
        <w:r>
          <w:rPr>
            <w:noProof/>
            <w:webHidden/>
          </w:rPr>
          <w:tab/>
        </w:r>
        <w:r>
          <w:rPr>
            <w:noProof/>
            <w:webHidden/>
          </w:rPr>
          <w:fldChar w:fldCharType="begin"/>
        </w:r>
        <w:r>
          <w:rPr>
            <w:noProof/>
            <w:webHidden/>
          </w:rPr>
          <w:instrText xml:space="preserve"> PAGEREF _Toc147411620 \h </w:instrText>
        </w:r>
        <w:r>
          <w:rPr>
            <w:noProof/>
            <w:webHidden/>
          </w:rPr>
        </w:r>
        <w:r>
          <w:rPr>
            <w:noProof/>
            <w:webHidden/>
          </w:rPr>
          <w:fldChar w:fldCharType="separate"/>
        </w:r>
        <w:r>
          <w:rPr>
            <w:noProof/>
            <w:webHidden/>
          </w:rPr>
          <w:t>10</w:t>
        </w:r>
        <w:r>
          <w:rPr>
            <w:noProof/>
            <w:webHidden/>
          </w:rPr>
          <w:fldChar w:fldCharType="end"/>
        </w:r>
      </w:hyperlink>
    </w:p>
    <w:p w14:paraId="5176A604" w14:textId="77777777" w:rsidR="00EF7DA7" w:rsidRPr="00F71D7D" w:rsidRDefault="00EF7DA7">
      <w:pPr>
        <w:pStyle w:val="TOC2"/>
        <w:tabs>
          <w:tab w:val="left" w:pos="600"/>
          <w:tab w:val="right" w:leader="dot" w:pos="9926"/>
        </w:tabs>
        <w:rPr>
          <w:rFonts w:ascii="Calibri" w:hAnsi="Calibri"/>
          <w:b w:val="0"/>
          <w:bCs w:val="0"/>
          <w:noProof/>
          <w:sz w:val="22"/>
          <w:szCs w:val="22"/>
        </w:rPr>
      </w:pPr>
      <w:hyperlink w:anchor="_Toc147411621" w:history="1">
        <w:r w:rsidRPr="00DA522C">
          <w:rPr>
            <w:rStyle w:val="Hyperlink"/>
            <w:noProof/>
            <w:snapToGrid w:val="0"/>
          </w:rPr>
          <w:t>2.2</w:t>
        </w:r>
        <w:r w:rsidRPr="00F71D7D">
          <w:rPr>
            <w:rFonts w:ascii="Calibri" w:hAnsi="Calibri"/>
            <w:b w:val="0"/>
            <w:bCs w:val="0"/>
            <w:noProof/>
            <w:sz w:val="22"/>
            <w:szCs w:val="22"/>
          </w:rPr>
          <w:tab/>
        </w:r>
        <w:r w:rsidRPr="00DA522C">
          <w:rPr>
            <w:rStyle w:val="Hyperlink"/>
            <w:noProof/>
            <w:snapToGrid w:val="0"/>
          </w:rPr>
          <w:t>Attachment Message Principles</w:t>
        </w:r>
        <w:r>
          <w:rPr>
            <w:noProof/>
            <w:webHidden/>
          </w:rPr>
          <w:tab/>
        </w:r>
        <w:r>
          <w:rPr>
            <w:noProof/>
            <w:webHidden/>
          </w:rPr>
          <w:fldChar w:fldCharType="begin"/>
        </w:r>
        <w:r>
          <w:rPr>
            <w:noProof/>
            <w:webHidden/>
          </w:rPr>
          <w:instrText xml:space="preserve"> PAGEREF _Toc147411621 \h </w:instrText>
        </w:r>
        <w:r>
          <w:rPr>
            <w:noProof/>
            <w:webHidden/>
          </w:rPr>
        </w:r>
        <w:r>
          <w:rPr>
            <w:noProof/>
            <w:webHidden/>
          </w:rPr>
          <w:fldChar w:fldCharType="separate"/>
        </w:r>
        <w:r>
          <w:rPr>
            <w:noProof/>
            <w:webHidden/>
          </w:rPr>
          <w:t>10</w:t>
        </w:r>
        <w:r>
          <w:rPr>
            <w:noProof/>
            <w:webHidden/>
          </w:rPr>
          <w:fldChar w:fldCharType="end"/>
        </w:r>
      </w:hyperlink>
    </w:p>
    <w:p w14:paraId="4FCBBA66" w14:textId="77777777" w:rsidR="00EF7DA7" w:rsidRPr="00F71D7D" w:rsidRDefault="00EF7DA7">
      <w:pPr>
        <w:pStyle w:val="TOC2"/>
        <w:tabs>
          <w:tab w:val="left" w:pos="600"/>
          <w:tab w:val="right" w:leader="dot" w:pos="9926"/>
        </w:tabs>
        <w:rPr>
          <w:rFonts w:ascii="Calibri" w:hAnsi="Calibri"/>
          <w:b w:val="0"/>
          <w:bCs w:val="0"/>
          <w:noProof/>
          <w:sz w:val="22"/>
          <w:szCs w:val="22"/>
        </w:rPr>
      </w:pPr>
      <w:hyperlink w:anchor="_Toc147411622" w:history="1">
        <w:r w:rsidRPr="00DA522C">
          <w:rPr>
            <w:rStyle w:val="Hyperlink"/>
            <w:noProof/>
            <w:snapToGrid w:val="0"/>
          </w:rPr>
          <w:t>2.3</w:t>
        </w:r>
        <w:r w:rsidRPr="00F71D7D">
          <w:rPr>
            <w:rFonts w:ascii="Calibri" w:hAnsi="Calibri"/>
            <w:b w:val="0"/>
            <w:bCs w:val="0"/>
            <w:noProof/>
            <w:sz w:val="22"/>
            <w:szCs w:val="22"/>
          </w:rPr>
          <w:tab/>
        </w:r>
        <w:r w:rsidRPr="00DA522C">
          <w:rPr>
            <w:rStyle w:val="Hyperlink"/>
            <w:noProof/>
            <w:snapToGrid w:val="0"/>
          </w:rPr>
          <w:t>ACORD XML Message Structure Overview</w:t>
        </w:r>
        <w:r>
          <w:rPr>
            <w:noProof/>
            <w:webHidden/>
          </w:rPr>
          <w:tab/>
        </w:r>
        <w:r>
          <w:rPr>
            <w:noProof/>
            <w:webHidden/>
          </w:rPr>
          <w:fldChar w:fldCharType="begin"/>
        </w:r>
        <w:r>
          <w:rPr>
            <w:noProof/>
            <w:webHidden/>
          </w:rPr>
          <w:instrText xml:space="preserve"> PAGEREF _Toc147411622 \h </w:instrText>
        </w:r>
        <w:r>
          <w:rPr>
            <w:noProof/>
            <w:webHidden/>
          </w:rPr>
        </w:r>
        <w:r>
          <w:rPr>
            <w:noProof/>
            <w:webHidden/>
          </w:rPr>
          <w:fldChar w:fldCharType="separate"/>
        </w:r>
        <w:r>
          <w:rPr>
            <w:noProof/>
            <w:webHidden/>
          </w:rPr>
          <w:t>11</w:t>
        </w:r>
        <w:r>
          <w:rPr>
            <w:noProof/>
            <w:webHidden/>
          </w:rPr>
          <w:fldChar w:fldCharType="end"/>
        </w:r>
      </w:hyperlink>
    </w:p>
    <w:p w14:paraId="55BAB7D1" w14:textId="77777777" w:rsidR="00EF7DA7" w:rsidRPr="00F71D7D" w:rsidRDefault="00EF7DA7">
      <w:pPr>
        <w:pStyle w:val="TOC3"/>
        <w:tabs>
          <w:tab w:val="left" w:pos="1000"/>
          <w:tab w:val="right" w:leader="dot" w:pos="9926"/>
        </w:tabs>
        <w:rPr>
          <w:rFonts w:ascii="Calibri" w:hAnsi="Calibri"/>
          <w:noProof/>
          <w:sz w:val="22"/>
          <w:szCs w:val="22"/>
        </w:rPr>
      </w:pPr>
      <w:hyperlink w:anchor="_Toc147411623" w:history="1">
        <w:r w:rsidRPr="00DA522C">
          <w:rPr>
            <w:rStyle w:val="Hyperlink"/>
            <w:noProof/>
            <w:snapToGrid w:val="0"/>
          </w:rPr>
          <w:t>2.3.1</w:t>
        </w:r>
        <w:r w:rsidRPr="00F71D7D">
          <w:rPr>
            <w:rFonts w:ascii="Calibri" w:hAnsi="Calibri"/>
            <w:noProof/>
            <w:sz w:val="22"/>
            <w:szCs w:val="22"/>
          </w:rPr>
          <w:tab/>
        </w:r>
        <w:r w:rsidRPr="00DA522C">
          <w:rPr>
            <w:rStyle w:val="Hyperlink"/>
            <w:noProof/>
            <w:snapToGrid w:val="0"/>
          </w:rPr>
          <w:t>Basic Message Construct</w:t>
        </w:r>
        <w:r>
          <w:rPr>
            <w:noProof/>
            <w:webHidden/>
          </w:rPr>
          <w:tab/>
        </w:r>
        <w:r>
          <w:rPr>
            <w:noProof/>
            <w:webHidden/>
          </w:rPr>
          <w:fldChar w:fldCharType="begin"/>
        </w:r>
        <w:r>
          <w:rPr>
            <w:noProof/>
            <w:webHidden/>
          </w:rPr>
          <w:instrText xml:space="preserve"> PAGEREF _Toc147411623 \h </w:instrText>
        </w:r>
        <w:r>
          <w:rPr>
            <w:noProof/>
            <w:webHidden/>
          </w:rPr>
        </w:r>
        <w:r>
          <w:rPr>
            <w:noProof/>
            <w:webHidden/>
          </w:rPr>
          <w:fldChar w:fldCharType="separate"/>
        </w:r>
        <w:r>
          <w:rPr>
            <w:noProof/>
            <w:webHidden/>
          </w:rPr>
          <w:t>11</w:t>
        </w:r>
        <w:r>
          <w:rPr>
            <w:noProof/>
            <w:webHidden/>
          </w:rPr>
          <w:fldChar w:fldCharType="end"/>
        </w:r>
      </w:hyperlink>
    </w:p>
    <w:p w14:paraId="772AA1D1" w14:textId="77777777" w:rsidR="00EF7DA7" w:rsidRPr="00F71D7D" w:rsidRDefault="00EF7DA7">
      <w:pPr>
        <w:pStyle w:val="TOC1"/>
        <w:tabs>
          <w:tab w:val="left" w:pos="400"/>
          <w:tab w:val="right" w:leader="dot" w:pos="9926"/>
        </w:tabs>
        <w:rPr>
          <w:rFonts w:ascii="Calibri" w:hAnsi="Calibri" w:cs="Times New Roman"/>
          <w:b w:val="0"/>
          <w:bCs w:val="0"/>
          <w:caps w:val="0"/>
          <w:noProof/>
          <w:sz w:val="22"/>
          <w:szCs w:val="22"/>
        </w:rPr>
      </w:pPr>
      <w:hyperlink w:anchor="_Toc147411624" w:history="1">
        <w:r w:rsidRPr="00DA522C">
          <w:rPr>
            <w:rStyle w:val="Hyperlink"/>
            <w:noProof/>
            <w:snapToGrid w:val="0"/>
          </w:rPr>
          <w:t>3</w:t>
        </w:r>
        <w:r w:rsidRPr="00F71D7D">
          <w:rPr>
            <w:rFonts w:ascii="Calibri" w:hAnsi="Calibri" w:cs="Times New Roman"/>
            <w:b w:val="0"/>
            <w:bCs w:val="0"/>
            <w:caps w:val="0"/>
            <w:noProof/>
            <w:sz w:val="22"/>
            <w:szCs w:val="22"/>
          </w:rPr>
          <w:tab/>
        </w:r>
        <w:r w:rsidRPr="00DA522C">
          <w:rPr>
            <w:rStyle w:val="Hyperlink"/>
            <w:noProof/>
            <w:snapToGrid w:val="0"/>
          </w:rPr>
          <w:t>DTCC MessAGing DashBOARD</w:t>
        </w:r>
        <w:r>
          <w:rPr>
            <w:noProof/>
            <w:webHidden/>
          </w:rPr>
          <w:tab/>
        </w:r>
        <w:r>
          <w:rPr>
            <w:noProof/>
            <w:webHidden/>
          </w:rPr>
          <w:fldChar w:fldCharType="begin"/>
        </w:r>
        <w:r>
          <w:rPr>
            <w:noProof/>
            <w:webHidden/>
          </w:rPr>
          <w:instrText xml:space="preserve"> PAGEREF _Toc147411624 \h </w:instrText>
        </w:r>
        <w:r>
          <w:rPr>
            <w:noProof/>
            <w:webHidden/>
          </w:rPr>
        </w:r>
        <w:r>
          <w:rPr>
            <w:noProof/>
            <w:webHidden/>
          </w:rPr>
          <w:fldChar w:fldCharType="separate"/>
        </w:r>
        <w:r>
          <w:rPr>
            <w:noProof/>
            <w:webHidden/>
          </w:rPr>
          <w:t>12</w:t>
        </w:r>
        <w:r>
          <w:rPr>
            <w:noProof/>
            <w:webHidden/>
          </w:rPr>
          <w:fldChar w:fldCharType="end"/>
        </w:r>
      </w:hyperlink>
    </w:p>
    <w:p w14:paraId="398EC769" w14:textId="77777777" w:rsidR="00EE5352" w:rsidRDefault="00EE5352">
      <w:pPr>
        <w:pStyle w:val="BodyText"/>
      </w:pPr>
      <w:r>
        <w:rPr>
          <w:b/>
          <w:bCs/>
          <w:caps/>
          <w:snapToGrid/>
          <w:color w:val="auto"/>
          <w:sz w:val="24"/>
          <w:szCs w:val="24"/>
        </w:rPr>
        <w:fldChar w:fldCharType="end"/>
      </w:r>
    </w:p>
    <w:p w14:paraId="3584E3FB" w14:textId="77777777" w:rsidR="00EE5352" w:rsidRDefault="00EE5352">
      <w:pPr>
        <w:pStyle w:val="BodyText"/>
      </w:pPr>
      <w:r>
        <w:br w:type="page"/>
      </w:r>
    </w:p>
    <w:p w14:paraId="462AF00C" w14:textId="77777777" w:rsidR="00EE5352" w:rsidRDefault="00EE5352">
      <w:pPr>
        <w:pStyle w:val="Heading1"/>
        <w:rPr>
          <w:snapToGrid w:val="0"/>
        </w:rPr>
      </w:pPr>
      <w:bookmarkStart w:id="0" w:name="_Toc135648235"/>
      <w:bookmarkStart w:id="1" w:name="_Toc147411608"/>
      <w:r>
        <w:rPr>
          <w:snapToGrid w:val="0"/>
        </w:rPr>
        <w:t>Introduction</w:t>
      </w:r>
      <w:bookmarkEnd w:id="0"/>
      <w:bookmarkEnd w:id="1"/>
    </w:p>
    <w:p w14:paraId="7847CA5B" w14:textId="77777777" w:rsidR="00462891" w:rsidRDefault="00EE5352">
      <w:pPr>
        <w:rPr>
          <w:snapToGrid w:val="0"/>
        </w:rPr>
      </w:pPr>
      <w:r>
        <w:rPr>
          <w:snapToGrid w:val="0"/>
        </w:rPr>
        <w:t xml:space="preserve">The purpose of this specification is to explain how to utilize the DTCC network to send or receive a message with an attachment(s). This specification addresses the format of the message for attachments.  The manner to capture, convert and index documents into the appropriate digital attachment format is outside the scope of this initiative as there are “ready now” services and tools provided by the vendor community that accomplish this step.  </w:t>
      </w:r>
    </w:p>
    <w:p w14:paraId="752B08A1" w14:textId="77777777" w:rsidR="00462891" w:rsidRDefault="00462891">
      <w:pPr>
        <w:rPr>
          <w:snapToGrid w:val="0"/>
        </w:rPr>
      </w:pPr>
    </w:p>
    <w:p w14:paraId="0EF70732" w14:textId="77777777" w:rsidR="00462891" w:rsidRDefault="00462891">
      <w:pPr>
        <w:rPr>
          <w:snapToGrid w:val="0"/>
        </w:rPr>
      </w:pPr>
      <w:r>
        <w:rPr>
          <w:snapToGrid w:val="0"/>
        </w:rPr>
        <w:t>Accompanying this guide are several other related files:</w:t>
      </w:r>
    </w:p>
    <w:p w14:paraId="35DBC2A3" w14:textId="77777777" w:rsidR="00462891" w:rsidRDefault="00462891">
      <w:pPr>
        <w:rPr>
          <w:snapToGrid w:val="0"/>
        </w:rPr>
      </w:pPr>
    </w:p>
    <w:p w14:paraId="4AC6A6E7" w14:textId="77777777" w:rsidR="00462891" w:rsidRDefault="00462891" w:rsidP="00462891">
      <w:pPr>
        <w:pStyle w:val="Default"/>
        <w:rPr>
          <w:sz w:val="22"/>
          <w:szCs w:val="22"/>
        </w:rPr>
      </w:pPr>
      <w:r>
        <w:rPr>
          <w:sz w:val="22"/>
          <w:szCs w:val="22"/>
        </w:rPr>
        <w:t xml:space="preserve">- Attachments Technical Reference Guide </w:t>
      </w:r>
    </w:p>
    <w:p w14:paraId="41FDD4E5" w14:textId="77777777" w:rsidR="00462891" w:rsidRDefault="00462891" w:rsidP="00462891">
      <w:pPr>
        <w:pStyle w:val="Default"/>
        <w:rPr>
          <w:sz w:val="22"/>
          <w:szCs w:val="22"/>
        </w:rPr>
      </w:pPr>
      <w:r>
        <w:rPr>
          <w:sz w:val="22"/>
          <w:szCs w:val="22"/>
        </w:rPr>
        <w:t xml:space="preserve">- Attachments Connectivity Guide </w:t>
      </w:r>
    </w:p>
    <w:p w14:paraId="41DD1B06" w14:textId="77777777" w:rsidR="00462891" w:rsidRDefault="00462891" w:rsidP="00462891">
      <w:pPr>
        <w:pStyle w:val="Default"/>
        <w:rPr>
          <w:sz w:val="22"/>
          <w:szCs w:val="22"/>
        </w:rPr>
      </w:pPr>
      <w:r>
        <w:rPr>
          <w:sz w:val="22"/>
          <w:szCs w:val="22"/>
        </w:rPr>
        <w:t xml:space="preserve">- Attachments Message Data Dictionary </w:t>
      </w:r>
    </w:p>
    <w:p w14:paraId="5A629A1B" w14:textId="77777777" w:rsidR="00462891" w:rsidRDefault="00462891" w:rsidP="00462891">
      <w:pPr>
        <w:pStyle w:val="Default"/>
        <w:rPr>
          <w:sz w:val="22"/>
          <w:szCs w:val="22"/>
        </w:rPr>
      </w:pPr>
      <w:r>
        <w:rPr>
          <w:sz w:val="22"/>
          <w:szCs w:val="22"/>
        </w:rPr>
        <w:t xml:space="preserve">- Attachments XML Schemas and WSDL files </w:t>
      </w:r>
    </w:p>
    <w:p w14:paraId="13BEF15A" w14:textId="77777777" w:rsidR="00462891" w:rsidRDefault="00462891" w:rsidP="00462891">
      <w:pPr>
        <w:pStyle w:val="Default"/>
        <w:rPr>
          <w:sz w:val="22"/>
          <w:szCs w:val="22"/>
        </w:rPr>
      </w:pPr>
      <w:r>
        <w:rPr>
          <w:sz w:val="22"/>
          <w:szCs w:val="22"/>
        </w:rPr>
        <w:t xml:space="preserve">- Attachments Sample Messages </w:t>
      </w:r>
    </w:p>
    <w:p w14:paraId="1F3DC09F" w14:textId="77777777" w:rsidR="00462891" w:rsidRDefault="00462891" w:rsidP="00462891">
      <w:pPr>
        <w:pStyle w:val="Default"/>
        <w:rPr>
          <w:sz w:val="22"/>
          <w:szCs w:val="22"/>
        </w:rPr>
      </w:pPr>
      <w:r>
        <w:rPr>
          <w:sz w:val="22"/>
          <w:szCs w:val="22"/>
        </w:rPr>
        <w:t xml:space="preserve">- ACORD Life and Annuity Standard public schemas v2.20. For more information contact ACORD at Life@acord.org. The public standards are available on their website at www.acord.org. </w:t>
      </w:r>
    </w:p>
    <w:p w14:paraId="1F134CB6" w14:textId="77777777" w:rsidR="00462891" w:rsidRDefault="00462891" w:rsidP="00462891">
      <w:pPr>
        <w:pStyle w:val="Default"/>
        <w:rPr>
          <w:sz w:val="22"/>
          <w:szCs w:val="22"/>
        </w:rPr>
      </w:pPr>
      <w:r>
        <w:rPr>
          <w:sz w:val="22"/>
          <w:szCs w:val="22"/>
        </w:rPr>
        <w:t xml:space="preserve">- For DTCC implementation questions, please visit our website at www.dtcc.com/insurance or contact your I&amp;RS relationship manager. </w:t>
      </w:r>
    </w:p>
    <w:p w14:paraId="42729764" w14:textId="77777777" w:rsidR="00462891" w:rsidRDefault="00462891">
      <w:pPr>
        <w:rPr>
          <w:snapToGrid w:val="0"/>
        </w:rPr>
      </w:pPr>
    </w:p>
    <w:p w14:paraId="4126B6C9" w14:textId="77777777" w:rsidR="00FF350A" w:rsidRDefault="00FF350A">
      <w:pPr>
        <w:rPr>
          <w:snapToGrid w:val="0"/>
        </w:rPr>
      </w:pPr>
    </w:p>
    <w:p w14:paraId="053F2699" w14:textId="77777777" w:rsidR="00EE5352" w:rsidRDefault="00EE5352"/>
    <w:p w14:paraId="62B86C6F" w14:textId="77777777" w:rsidR="00EE5352" w:rsidRDefault="00EE5352">
      <w:pPr>
        <w:pStyle w:val="Heading2"/>
      </w:pPr>
      <w:bookmarkStart w:id="2" w:name="_Toc135648236"/>
      <w:bookmarkStart w:id="3" w:name="_Toc147411609"/>
      <w:r>
        <w:t>Attachment Overview</w:t>
      </w:r>
      <w:bookmarkEnd w:id="2"/>
      <w:bookmarkEnd w:id="3"/>
    </w:p>
    <w:p w14:paraId="5824C8A5" w14:textId="77777777" w:rsidR="00462891" w:rsidRDefault="00462891" w:rsidP="00462891">
      <w:pPr>
        <w:rPr>
          <w:snapToGrid w:val="0"/>
        </w:rPr>
      </w:pPr>
      <w:r>
        <w:rPr>
          <w:snapToGrid w:val="0"/>
        </w:rPr>
        <w:t xml:space="preserve">An ‘attachment’ is any large ‘blob’ of data which is </w:t>
      </w:r>
      <w:r w:rsidR="008F5FFA">
        <w:rPr>
          <w:snapToGrid w:val="0"/>
        </w:rPr>
        <w:t>not structured</w:t>
      </w:r>
      <w:r>
        <w:rPr>
          <w:snapToGrid w:val="0"/>
        </w:rPr>
        <w:t xml:space="preserve"> such as the binary representation of a form, imaged data such as a scanned document, or is data that is intended to ‘pass through’ the DTCC network without edit from Sender to Receiver (</w:t>
      </w:r>
      <w:proofErr w:type="gramStart"/>
      <w:r>
        <w:rPr>
          <w:snapToGrid w:val="0"/>
        </w:rPr>
        <w:t>e.g.</w:t>
      </w:r>
      <w:proofErr w:type="gramEnd"/>
      <w:r>
        <w:rPr>
          <w:snapToGrid w:val="0"/>
        </w:rPr>
        <w:t xml:space="preserve"> a private stream of data; either private delimited data or XML document). This attachment data may to be in support of one of the existing DTCC IPS Service messages (XML or Flat File) or may be independent of the suite of messages DTCC currently supports.</w:t>
      </w:r>
    </w:p>
    <w:p w14:paraId="1632587B" w14:textId="77777777" w:rsidR="00462891" w:rsidRDefault="00462891" w:rsidP="00462891">
      <w:pPr>
        <w:rPr>
          <w:snapToGrid w:val="0"/>
        </w:rPr>
      </w:pPr>
    </w:p>
    <w:p w14:paraId="247927CC" w14:textId="77777777" w:rsidR="00EE5352" w:rsidRDefault="00EE5352">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r>
        <w:rPr>
          <w:szCs w:val="20"/>
          <w:highlight w:val="white"/>
        </w:rPr>
        <w:t>There are 3 types of attachment processes</w:t>
      </w:r>
      <w:r w:rsidR="00462891">
        <w:rPr>
          <w:szCs w:val="20"/>
          <w:highlight w:val="white"/>
        </w:rPr>
        <w:t xml:space="preserve">.  </w:t>
      </w:r>
      <w:r w:rsidR="00D61812">
        <w:rPr>
          <w:szCs w:val="20"/>
          <w:highlight w:val="white"/>
        </w:rPr>
        <w:t xml:space="preserve">The first type of message </w:t>
      </w:r>
      <w:r>
        <w:rPr>
          <w:szCs w:val="20"/>
          <w:highlight w:val="white"/>
        </w:rPr>
        <w:t>support</w:t>
      </w:r>
      <w:r w:rsidR="00D61812">
        <w:rPr>
          <w:szCs w:val="20"/>
          <w:highlight w:val="white"/>
        </w:rPr>
        <w:t>s</w:t>
      </w:r>
      <w:r>
        <w:rPr>
          <w:szCs w:val="20"/>
          <w:highlight w:val="white"/>
        </w:rPr>
        <w:t xml:space="preserve"> the movement of documents related to IPS fixed format messages, such as APP.  In this case, the attachment message would be sent including key data for the receiver to be able to associate the attached document to the ori</w:t>
      </w:r>
      <w:r w:rsidR="00D61812">
        <w:rPr>
          <w:szCs w:val="20"/>
          <w:highlight w:val="white"/>
        </w:rPr>
        <w:t xml:space="preserve">ginal IPS data transaction.  </w:t>
      </w:r>
      <w:r>
        <w:rPr>
          <w:szCs w:val="20"/>
          <w:highlight w:val="white"/>
        </w:rPr>
        <w:t>The second type of attachment message is a business message that does not have a related IPS fixed format message.  The same message structure as example 1 would be used.  Many of these messages will be converted to the third type of attachment message as DTCC extends our post trade functionality and continues to deploy the associated business messages.  The third examples of attachment messages are unique business messages wit</w:t>
      </w:r>
      <w:r w:rsidR="00D61812">
        <w:rPr>
          <w:szCs w:val="20"/>
          <w:highlight w:val="white"/>
        </w:rPr>
        <w:t xml:space="preserve">h imbedded attachment.  </w:t>
      </w:r>
      <w:r>
        <w:rPr>
          <w:szCs w:val="20"/>
          <w:highlight w:val="white"/>
        </w:rPr>
        <w:t xml:space="preserve">The structure of these messages is based on the underlying business message and will be defined in separate documentation.    </w:t>
      </w:r>
    </w:p>
    <w:p w14:paraId="56F89107" w14:textId="77777777" w:rsidR="00EE5352" w:rsidRDefault="00EE5352">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p>
    <w:p w14:paraId="18E0A42B" w14:textId="77777777" w:rsidR="001C7D98" w:rsidRDefault="001C7D98" w:rsidP="001C7D98">
      <w:pPr>
        <w:pStyle w:val="Heading2"/>
      </w:pPr>
      <w:bookmarkStart w:id="4" w:name="_Toc147411610"/>
      <w:r>
        <w:t>Attachment Process Types</w:t>
      </w:r>
      <w:bookmarkEnd w:id="4"/>
    </w:p>
    <w:p w14:paraId="7D06CB4D" w14:textId="77777777" w:rsidR="001C7D98" w:rsidRDefault="00933E7C" w:rsidP="001C7D98">
      <w:r>
        <w:t xml:space="preserve">Attachments are generally used for ACORD 103 New Business and ACORD 510 Subsequent Payments.  </w:t>
      </w:r>
      <w:r w:rsidR="008741B5">
        <w:t>T</w:t>
      </w:r>
      <w:r w:rsidR="001C7D98">
        <w:t>here are 5 permutations of using Attachments as a mechanism to transmit Application related documents from Distributor to Carrier.</w:t>
      </w:r>
    </w:p>
    <w:p w14:paraId="08B24655" w14:textId="77777777" w:rsidR="001C7D98" w:rsidRDefault="001C7D98" w:rsidP="001C7D98"/>
    <w:p w14:paraId="3A40DA02" w14:textId="77777777" w:rsidR="001C7D98" w:rsidRDefault="001C7D98" w:rsidP="001C7D98">
      <w:pPr>
        <w:numPr>
          <w:ilvl w:val="0"/>
          <w:numId w:val="11"/>
        </w:numPr>
      </w:pPr>
      <w:r>
        <w:t>A combination of DTCC APP and Attachment Message (Process Type 1)</w:t>
      </w:r>
    </w:p>
    <w:p w14:paraId="64F8623B" w14:textId="77777777" w:rsidR="001C7D98" w:rsidRDefault="001C7D98" w:rsidP="001C7D98">
      <w:pPr>
        <w:numPr>
          <w:ilvl w:val="0"/>
          <w:numId w:val="11"/>
        </w:numPr>
      </w:pPr>
      <w:r>
        <w:t xml:space="preserve">A combination </w:t>
      </w:r>
      <w:r w:rsidR="00823D40">
        <w:t>of Proprietary</w:t>
      </w:r>
      <w:r>
        <w:t xml:space="preserve"> Data Files and Attachment Message (Process Type 1)</w:t>
      </w:r>
    </w:p>
    <w:p w14:paraId="27DD53AB" w14:textId="77777777" w:rsidR="001C7D98" w:rsidRDefault="001C7D98" w:rsidP="001C7D98">
      <w:pPr>
        <w:numPr>
          <w:ilvl w:val="0"/>
          <w:numId w:val="11"/>
        </w:numPr>
      </w:pPr>
      <w:r>
        <w:t>The ACORD 103</w:t>
      </w:r>
      <w:r w:rsidR="008741B5">
        <w:t xml:space="preserve"> and 510</w:t>
      </w:r>
      <w:r>
        <w:t xml:space="preserve"> (NBfA) message and Attachment Message (Process Type 1)</w:t>
      </w:r>
    </w:p>
    <w:p w14:paraId="70DF7F9D" w14:textId="77777777" w:rsidR="001C7D98" w:rsidRDefault="001C7D98" w:rsidP="001C7D98">
      <w:pPr>
        <w:numPr>
          <w:ilvl w:val="0"/>
          <w:numId w:val="11"/>
        </w:numPr>
      </w:pPr>
      <w:r>
        <w:t xml:space="preserve">The ACORD 103 </w:t>
      </w:r>
      <w:r w:rsidR="008741B5">
        <w:t xml:space="preserve">and 510 </w:t>
      </w:r>
      <w:r>
        <w:t xml:space="preserve">(NBfA) </w:t>
      </w:r>
      <w:r w:rsidR="008F5FFA">
        <w:t>messages</w:t>
      </w:r>
      <w:r>
        <w:t xml:space="preserve"> with embedded attachment objects (Process Type 3)</w:t>
      </w:r>
    </w:p>
    <w:p w14:paraId="492FA897" w14:textId="77777777" w:rsidR="001C7D98" w:rsidRDefault="001C7D98" w:rsidP="001C7D98">
      <w:pPr>
        <w:numPr>
          <w:ilvl w:val="0"/>
          <w:numId w:val="11"/>
        </w:numPr>
      </w:pPr>
      <w:r>
        <w:t>Attachment Message by itself (Process Type 2)</w:t>
      </w:r>
    </w:p>
    <w:p w14:paraId="44637AC1" w14:textId="77777777" w:rsidR="001C7D98" w:rsidRDefault="001C7D98" w:rsidP="001C7D98"/>
    <w:p w14:paraId="3769060C" w14:textId="77777777" w:rsidR="001C7D98" w:rsidRDefault="001C7D98" w:rsidP="001C7D98">
      <w:r>
        <w:t xml:space="preserve">For purposes of designing the Attachments Accept/Reject Process, there should be very few differences between these different process types and when there are </w:t>
      </w:r>
      <w:r w:rsidR="008F5FFA">
        <w:t>differences,</w:t>
      </w:r>
      <w:r>
        <w:t xml:space="preserve"> they will be noted.</w:t>
      </w:r>
    </w:p>
    <w:p w14:paraId="5319BC38" w14:textId="77777777" w:rsidR="001C7D98" w:rsidRDefault="001C7D98" w:rsidP="001C7D98"/>
    <w:p w14:paraId="1D56A396" w14:textId="77777777" w:rsidR="001C7D98" w:rsidRDefault="001C7D98" w:rsidP="001C7D98">
      <w:r>
        <w:t>The standalone attachment message represents an attachment process in its simplest form. Therefore, we will begin by examining the standalone message construct.</w:t>
      </w:r>
    </w:p>
    <w:p w14:paraId="1FCE72E8" w14:textId="77777777" w:rsidR="001C7D98" w:rsidRDefault="001C7D98" w:rsidP="001C7D98"/>
    <w:p w14:paraId="4E1AF7B6" w14:textId="77777777" w:rsidR="001C7D98" w:rsidRPr="00EF7DA7" w:rsidRDefault="001C7D98" w:rsidP="00EF7DA7">
      <w:pPr>
        <w:rPr>
          <w:b/>
          <w:bCs/>
          <w:sz w:val="24"/>
          <w:u w:val="single"/>
        </w:rPr>
      </w:pPr>
      <w:bookmarkStart w:id="5" w:name="_Toc190766755"/>
      <w:r w:rsidRPr="00EF7DA7">
        <w:rPr>
          <w:b/>
          <w:bCs/>
          <w:sz w:val="24"/>
          <w:u w:val="single"/>
        </w:rPr>
        <w:t>Standalone Attachment Message Construct</w:t>
      </w:r>
      <w:bookmarkEnd w:id="5"/>
    </w:p>
    <w:p w14:paraId="7B9DDB41" w14:textId="77777777" w:rsidR="00EF7DA7" w:rsidRPr="00EF7DA7" w:rsidRDefault="00EF7DA7" w:rsidP="00EF7DA7">
      <w:pPr>
        <w:rPr>
          <w:b/>
          <w:bCs/>
          <w:sz w:val="24"/>
        </w:rPr>
      </w:pPr>
    </w:p>
    <w:p w14:paraId="71F13A28" w14:textId="77777777" w:rsidR="001C7D98" w:rsidRDefault="001C7D98" w:rsidP="001C7D98">
      <w:r>
        <w:t>Logically, the receiver of an attachment message can choose to reject the entire message or a single attachment object in the message.  Reject reasons could range from illegible content, invalid MIME type, unsupported document type, and more.</w:t>
      </w:r>
    </w:p>
    <w:p w14:paraId="4E50FFF3" w14:textId="77777777" w:rsidR="001C7D98" w:rsidRDefault="001C7D98" w:rsidP="001C7D98"/>
    <w:p w14:paraId="1477EB04" w14:textId="77777777" w:rsidR="001C7D98" w:rsidRDefault="00350A1D" w:rsidP="001C7D98">
      <w:r>
        <w:t>T</w:t>
      </w:r>
      <w:r w:rsidR="001C7D98">
        <w:t xml:space="preserve">he reject process will apply only to the entire message and not to each attachment </w:t>
      </w:r>
      <w:proofErr w:type="gramStart"/>
      <w:r w:rsidR="001C7D98">
        <w:t>object</w:t>
      </w:r>
      <w:proofErr w:type="gramEnd"/>
    </w:p>
    <w:p w14:paraId="577FB4D8" w14:textId="77777777" w:rsidR="001C7D98" w:rsidRDefault="001C7D98" w:rsidP="001C7D98"/>
    <w:p w14:paraId="5949ABBE" w14:textId="77777777" w:rsidR="001C7D98" w:rsidRDefault="001C7D98" w:rsidP="001C7D98">
      <w:r>
        <w:t>The logical construct for a standalone attachment message is shown in the diagram below.</w:t>
      </w:r>
    </w:p>
    <w:p w14:paraId="7A4E79BA" w14:textId="77777777" w:rsidR="001C7D98" w:rsidRDefault="001C7D98" w:rsidP="001C7D98"/>
    <w:p w14:paraId="2FA0CF61" w14:textId="77777777" w:rsidR="001C7D98" w:rsidRDefault="001C7D98" w:rsidP="001C7D98">
      <w:r>
        <w:pict w14:anchorId="6861B7D6">
          <v:shape id="_x0000_i1025" type="#_x0000_t75" style="width:396pt;height:129pt">
            <v:imagedata r:id="rId12" o:title="Data Construct - Standalone"/>
          </v:shape>
        </w:pict>
      </w:r>
    </w:p>
    <w:p w14:paraId="47408AFD" w14:textId="77777777" w:rsidR="001C7D98" w:rsidRDefault="001C7D98" w:rsidP="001C7D98"/>
    <w:p w14:paraId="1220E215" w14:textId="77777777" w:rsidR="001C7D98" w:rsidRDefault="001C7D98" w:rsidP="002B30A9">
      <w:pPr>
        <w:pStyle w:val="Heading2"/>
        <w:keepLines w:val="0"/>
        <w:numPr>
          <w:ilvl w:val="1"/>
          <w:numId w:val="10"/>
        </w:numPr>
        <w:pBdr>
          <w:top w:val="none" w:sz="0" w:space="0" w:color="auto"/>
          <w:bottom w:val="none" w:sz="0" w:space="0" w:color="auto"/>
        </w:pBdr>
        <w:tabs>
          <w:tab w:val="clear" w:pos="576"/>
        </w:tabs>
        <w:overflowPunct/>
        <w:autoSpaceDE/>
        <w:autoSpaceDN/>
        <w:adjustRightInd/>
        <w:spacing w:after="60" w:line="240" w:lineRule="auto"/>
        <w:ind w:left="0" w:firstLine="0"/>
        <w:textAlignment w:val="auto"/>
      </w:pPr>
      <w:bookmarkStart w:id="6" w:name="_Toc190766756"/>
    </w:p>
    <w:p w14:paraId="128DEEC3" w14:textId="77777777" w:rsidR="001C7D98" w:rsidRPr="00EF7DA7" w:rsidRDefault="001C7D98" w:rsidP="00EF7DA7">
      <w:pPr>
        <w:rPr>
          <w:b/>
          <w:bCs/>
          <w:sz w:val="24"/>
          <w:u w:val="single"/>
        </w:rPr>
      </w:pPr>
      <w:r w:rsidRPr="00EF7DA7">
        <w:rPr>
          <w:b/>
          <w:bCs/>
          <w:sz w:val="24"/>
          <w:u w:val="single"/>
        </w:rPr>
        <w:t>Data File and Related Attachment Message Construct</w:t>
      </w:r>
      <w:bookmarkEnd w:id="6"/>
    </w:p>
    <w:p w14:paraId="6A0D6BFB" w14:textId="77777777" w:rsidR="00EF7DA7" w:rsidRPr="00EF7DA7" w:rsidRDefault="00EF7DA7" w:rsidP="00EF7DA7">
      <w:pPr>
        <w:rPr>
          <w:b/>
          <w:bCs/>
          <w:sz w:val="24"/>
        </w:rPr>
      </w:pPr>
    </w:p>
    <w:p w14:paraId="1FF45E6B" w14:textId="77777777" w:rsidR="001C7D98" w:rsidRDefault="001C7D98" w:rsidP="001C7D98">
      <w:r>
        <w:t xml:space="preserve">An attachment message associated with a transactional data file or message such as DTCC IPS APP, or DTCC IPS LNA has similar qualities as a standalone attachment message.  A request will contain single attachment message, which in turn contains one or more attachments objects.  </w:t>
      </w:r>
    </w:p>
    <w:p w14:paraId="7CD6E75D" w14:textId="77777777" w:rsidR="001C7D98" w:rsidRDefault="001C7D98" w:rsidP="001C7D98"/>
    <w:p w14:paraId="5B76D956" w14:textId="77777777" w:rsidR="001C7D98" w:rsidRDefault="001C7D98" w:rsidP="001C7D98">
      <w:r>
        <w:t xml:space="preserve">As was the case </w:t>
      </w:r>
      <w:r w:rsidR="00350A1D">
        <w:t>of the standalone message, receiver</w:t>
      </w:r>
      <w:r>
        <w:t xml:space="preserve"> will reject at the message level and not at the individual object level.</w:t>
      </w:r>
    </w:p>
    <w:p w14:paraId="797CB080" w14:textId="77777777" w:rsidR="00EE5352" w:rsidRDefault="00EE5352">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p>
    <w:p w14:paraId="3F8C0CCB" w14:textId="77777777" w:rsidR="00EE5352" w:rsidRPr="00BA2CA1" w:rsidRDefault="00EE5352">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yellow"/>
        </w:rPr>
      </w:pPr>
    </w:p>
    <w:p w14:paraId="7AD3AFF8" w14:textId="77777777" w:rsidR="00EE5352" w:rsidRDefault="00EE5352">
      <w:pPr>
        <w:pStyle w:val="Heading2"/>
        <w:rPr>
          <w:snapToGrid w:val="0"/>
        </w:rPr>
      </w:pPr>
      <w:bookmarkStart w:id="7" w:name="_Toc147411611"/>
      <w:r>
        <w:rPr>
          <w:snapToGrid w:val="0"/>
        </w:rPr>
        <w:t>Supported Messages</w:t>
      </w:r>
      <w:bookmarkEnd w:id="7"/>
    </w:p>
    <w:p w14:paraId="2612B056" w14:textId="77777777" w:rsidR="00EE5352" w:rsidRDefault="00EE5352">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p>
    <w:p w14:paraId="360394CE" w14:textId="77777777" w:rsidR="00EE5352" w:rsidRDefault="00EE5352">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r>
        <w:rPr>
          <w:szCs w:val="20"/>
          <w:highlight w:val="white"/>
        </w:rPr>
        <w:t>Attachment for messages that are sent through DTCC.</w:t>
      </w:r>
    </w:p>
    <w:p w14:paraId="42707A34" w14:textId="77777777" w:rsidR="00EE5352" w:rsidRDefault="00EE5352">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p>
    <w:p w14:paraId="700CEEC9" w14:textId="77777777" w:rsidR="00EE5352" w:rsidRDefault="00EE5352">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r>
        <w:rPr>
          <w:szCs w:val="20"/>
          <w:highlight w:val="white"/>
        </w:rPr>
        <w:t>Examples of documents include:</w:t>
      </w:r>
    </w:p>
    <w:p w14:paraId="3B318351" w14:textId="77777777" w:rsidR="00EE5352" w:rsidRPr="0066591D" w:rsidRDefault="00EE5352">
      <w:pPr>
        <w:numPr>
          <w:ilvl w:val="0"/>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rPr>
      </w:pPr>
      <w:r w:rsidRPr="0066591D">
        <w:rPr>
          <w:szCs w:val="20"/>
        </w:rPr>
        <w:t>Application</w:t>
      </w:r>
      <w:r w:rsidR="0080727C" w:rsidRPr="0066591D">
        <w:rPr>
          <w:szCs w:val="20"/>
        </w:rPr>
        <w:t xml:space="preserve"> Package forms (Point of Sale forms)</w:t>
      </w:r>
    </w:p>
    <w:p w14:paraId="75877C49" w14:textId="77777777" w:rsidR="00EE5352" w:rsidRPr="0066591D" w:rsidRDefault="00EE5352">
      <w:pPr>
        <w:numPr>
          <w:ilvl w:val="0"/>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rPr>
      </w:pPr>
      <w:r w:rsidRPr="0066591D">
        <w:rPr>
          <w:szCs w:val="20"/>
        </w:rPr>
        <w:t xml:space="preserve">Replacement paperwork from Broker to </w:t>
      </w:r>
      <w:proofErr w:type="gramStart"/>
      <w:r w:rsidRPr="0066591D">
        <w:rPr>
          <w:szCs w:val="20"/>
        </w:rPr>
        <w:t xml:space="preserve">Carrier </w:t>
      </w:r>
      <w:r w:rsidR="00DF07E0">
        <w:rPr>
          <w:szCs w:val="20"/>
        </w:rPr>
        <w:t xml:space="preserve"> and</w:t>
      </w:r>
      <w:proofErr w:type="gramEnd"/>
      <w:r w:rsidR="00DF07E0">
        <w:rPr>
          <w:szCs w:val="20"/>
        </w:rPr>
        <w:t xml:space="preserve"> from Carrier to Carrier</w:t>
      </w:r>
    </w:p>
    <w:p w14:paraId="69B7EFC2" w14:textId="77777777" w:rsidR="00EE5352" w:rsidRPr="0066591D" w:rsidRDefault="00EE5352">
      <w:pPr>
        <w:numPr>
          <w:ilvl w:val="1"/>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rPr>
      </w:pPr>
      <w:r w:rsidRPr="0066591D">
        <w:rPr>
          <w:szCs w:val="20"/>
        </w:rPr>
        <w:t>State Replacement forms</w:t>
      </w:r>
    </w:p>
    <w:p w14:paraId="5075CD67" w14:textId="77777777" w:rsidR="00EE5352" w:rsidRPr="0066591D" w:rsidRDefault="00EE5352">
      <w:pPr>
        <w:numPr>
          <w:ilvl w:val="1"/>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rPr>
      </w:pPr>
      <w:r w:rsidRPr="0066591D">
        <w:rPr>
          <w:szCs w:val="20"/>
        </w:rPr>
        <w:t>Transfer forms</w:t>
      </w:r>
    </w:p>
    <w:p w14:paraId="5255BFC9" w14:textId="77777777" w:rsidR="00EE5352" w:rsidRPr="0066591D" w:rsidRDefault="00EE5352">
      <w:pPr>
        <w:numPr>
          <w:ilvl w:val="1"/>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rPr>
      </w:pPr>
      <w:r w:rsidRPr="0066591D">
        <w:rPr>
          <w:szCs w:val="20"/>
        </w:rPr>
        <w:t xml:space="preserve">NY Reg 60 forms </w:t>
      </w:r>
      <w:r w:rsidR="00F125F4">
        <w:rPr>
          <w:szCs w:val="20"/>
        </w:rPr>
        <w:t xml:space="preserve"> </w:t>
      </w:r>
    </w:p>
    <w:p w14:paraId="3EAB53EB" w14:textId="77777777" w:rsidR="00EE5352" w:rsidRDefault="00EE5352">
      <w:pPr>
        <w:numPr>
          <w:ilvl w:val="1"/>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r>
        <w:rPr>
          <w:szCs w:val="20"/>
          <w:highlight w:val="white"/>
        </w:rPr>
        <w:t>Rollover forms</w:t>
      </w:r>
    </w:p>
    <w:p w14:paraId="4DBF264D" w14:textId="77777777" w:rsidR="00EE5352" w:rsidRDefault="00EE5352">
      <w:pPr>
        <w:numPr>
          <w:ilvl w:val="1"/>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r>
        <w:rPr>
          <w:szCs w:val="20"/>
          <w:highlight w:val="white"/>
        </w:rPr>
        <w:t>Internal Replacement Questionnaire</w:t>
      </w:r>
    </w:p>
    <w:p w14:paraId="392D4033" w14:textId="77777777" w:rsidR="00EE5352" w:rsidRDefault="00EE5352">
      <w:pPr>
        <w:numPr>
          <w:ilvl w:val="1"/>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r>
        <w:rPr>
          <w:szCs w:val="20"/>
          <w:highlight w:val="white"/>
        </w:rPr>
        <w:t>Power of Attorney/Affidavit/Questionnaire</w:t>
      </w:r>
    </w:p>
    <w:p w14:paraId="1804B168" w14:textId="77777777" w:rsidR="00EE5352" w:rsidRDefault="00EE5352">
      <w:pPr>
        <w:numPr>
          <w:ilvl w:val="0"/>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r>
        <w:rPr>
          <w:szCs w:val="20"/>
          <w:highlight w:val="white"/>
        </w:rPr>
        <w:t>Identity Documents</w:t>
      </w:r>
    </w:p>
    <w:p w14:paraId="0716A433" w14:textId="77777777" w:rsidR="00EE5352" w:rsidRDefault="00EE5352">
      <w:pPr>
        <w:numPr>
          <w:ilvl w:val="1"/>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r>
        <w:rPr>
          <w:szCs w:val="20"/>
          <w:highlight w:val="white"/>
        </w:rPr>
        <w:t>Birth Certificate</w:t>
      </w:r>
    </w:p>
    <w:p w14:paraId="0AA5DB99" w14:textId="77777777" w:rsidR="00EE5352" w:rsidRDefault="00EE5352">
      <w:pPr>
        <w:numPr>
          <w:ilvl w:val="1"/>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r>
        <w:rPr>
          <w:szCs w:val="20"/>
          <w:highlight w:val="white"/>
        </w:rPr>
        <w:t>Driver’s License</w:t>
      </w:r>
    </w:p>
    <w:p w14:paraId="17E6305C" w14:textId="77777777" w:rsidR="00EE5352" w:rsidRDefault="00EE5352">
      <w:pPr>
        <w:numPr>
          <w:ilvl w:val="0"/>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r>
        <w:rPr>
          <w:szCs w:val="20"/>
          <w:highlight w:val="white"/>
        </w:rPr>
        <w:t>Tax forms</w:t>
      </w:r>
    </w:p>
    <w:p w14:paraId="74DA009A" w14:textId="77777777" w:rsidR="00EE5352" w:rsidRDefault="00EE5352">
      <w:pPr>
        <w:numPr>
          <w:ilvl w:val="0"/>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r>
        <w:rPr>
          <w:szCs w:val="20"/>
          <w:highlight w:val="white"/>
        </w:rPr>
        <w:t>Client Correspondence</w:t>
      </w:r>
    </w:p>
    <w:p w14:paraId="6A560336" w14:textId="77777777" w:rsidR="00EE5352" w:rsidRDefault="00EE5352">
      <w:pPr>
        <w:numPr>
          <w:ilvl w:val="0"/>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r>
        <w:rPr>
          <w:szCs w:val="20"/>
          <w:highlight w:val="white"/>
        </w:rPr>
        <w:t>Cross Border form</w:t>
      </w:r>
    </w:p>
    <w:p w14:paraId="00C624C9" w14:textId="77777777" w:rsidR="00EE5352" w:rsidRDefault="00EE5352">
      <w:pPr>
        <w:numPr>
          <w:ilvl w:val="0"/>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r>
        <w:rPr>
          <w:szCs w:val="20"/>
          <w:highlight w:val="white"/>
        </w:rPr>
        <w:t>Client e-Consent information</w:t>
      </w:r>
    </w:p>
    <w:p w14:paraId="4C7DD14A" w14:textId="77777777" w:rsidR="00EE5352" w:rsidRDefault="00EE5352">
      <w:pPr>
        <w:numPr>
          <w:ilvl w:val="0"/>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r>
        <w:rPr>
          <w:szCs w:val="20"/>
          <w:highlight w:val="white"/>
        </w:rPr>
        <w:t xml:space="preserve">Application related - Carrier specific </w:t>
      </w:r>
      <w:proofErr w:type="gramStart"/>
      <w:r>
        <w:rPr>
          <w:szCs w:val="20"/>
          <w:highlight w:val="white"/>
        </w:rPr>
        <w:t>form</w:t>
      </w:r>
      <w:proofErr w:type="gramEnd"/>
    </w:p>
    <w:p w14:paraId="11D2EC69" w14:textId="77777777" w:rsidR="00EE5352" w:rsidRDefault="00EE5352">
      <w:pPr>
        <w:numPr>
          <w:ilvl w:val="0"/>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r>
        <w:rPr>
          <w:szCs w:val="20"/>
          <w:highlight w:val="white"/>
        </w:rPr>
        <w:t>Bank Draft</w:t>
      </w:r>
    </w:p>
    <w:p w14:paraId="63C445FE" w14:textId="77777777" w:rsidR="00EE5352" w:rsidRDefault="00EE5352">
      <w:pPr>
        <w:numPr>
          <w:ilvl w:val="0"/>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r>
        <w:rPr>
          <w:szCs w:val="20"/>
          <w:highlight w:val="white"/>
        </w:rPr>
        <w:t>Contract</w:t>
      </w:r>
    </w:p>
    <w:p w14:paraId="7BBE16E8" w14:textId="77777777" w:rsidR="00EE5352" w:rsidRDefault="00EE5352">
      <w:pPr>
        <w:numPr>
          <w:ilvl w:val="0"/>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r>
        <w:rPr>
          <w:szCs w:val="20"/>
          <w:highlight w:val="white"/>
        </w:rPr>
        <w:t>Confirmations</w:t>
      </w:r>
    </w:p>
    <w:p w14:paraId="4681C93A" w14:textId="77777777" w:rsidR="00EE5352" w:rsidRDefault="00EE5352">
      <w:pPr>
        <w:numPr>
          <w:ilvl w:val="0"/>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r>
        <w:rPr>
          <w:szCs w:val="20"/>
          <w:highlight w:val="white"/>
        </w:rPr>
        <w:t>Trust Legal documents</w:t>
      </w:r>
    </w:p>
    <w:p w14:paraId="7C119527" w14:textId="77777777" w:rsidR="00EE5352" w:rsidRDefault="00EE5352">
      <w:pPr>
        <w:numPr>
          <w:ilvl w:val="0"/>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r>
        <w:rPr>
          <w:szCs w:val="20"/>
          <w:highlight w:val="white"/>
        </w:rPr>
        <w:t xml:space="preserve">Charitable Remainder Trust </w:t>
      </w:r>
    </w:p>
    <w:p w14:paraId="4993E643" w14:textId="77777777" w:rsidR="00EE5352" w:rsidRDefault="00EE5352">
      <w:pPr>
        <w:numPr>
          <w:ilvl w:val="0"/>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r>
        <w:rPr>
          <w:szCs w:val="20"/>
          <w:highlight w:val="white"/>
        </w:rPr>
        <w:t>Corporate Trust documents</w:t>
      </w:r>
    </w:p>
    <w:p w14:paraId="49F58429" w14:textId="77777777" w:rsidR="00EE5352" w:rsidRDefault="00EE5352">
      <w:pPr>
        <w:numPr>
          <w:ilvl w:val="0"/>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r>
        <w:rPr>
          <w:szCs w:val="20"/>
          <w:highlight w:val="white"/>
        </w:rPr>
        <w:t>Agent Appointment and Licenses</w:t>
      </w:r>
    </w:p>
    <w:p w14:paraId="6ADC0158" w14:textId="77777777" w:rsidR="00EE5352" w:rsidRDefault="00EE5352">
      <w:pPr>
        <w:numPr>
          <w:ilvl w:val="1"/>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r>
        <w:rPr>
          <w:szCs w:val="20"/>
          <w:highlight w:val="white"/>
        </w:rPr>
        <w:t>New Appointment</w:t>
      </w:r>
    </w:p>
    <w:p w14:paraId="152C6EC1" w14:textId="77777777" w:rsidR="00EE5352" w:rsidRDefault="00EE5352">
      <w:pPr>
        <w:numPr>
          <w:ilvl w:val="1"/>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r>
        <w:rPr>
          <w:szCs w:val="20"/>
          <w:highlight w:val="white"/>
        </w:rPr>
        <w:t>Renewal</w:t>
      </w:r>
    </w:p>
    <w:p w14:paraId="64A1973C" w14:textId="77777777" w:rsidR="00EE5352" w:rsidRDefault="00EE5352">
      <w:pPr>
        <w:numPr>
          <w:ilvl w:val="1"/>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r>
        <w:rPr>
          <w:szCs w:val="20"/>
          <w:highlight w:val="white"/>
        </w:rPr>
        <w:t>Termination</w:t>
      </w:r>
    </w:p>
    <w:p w14:paraId="2633D0AF" w14:textId="77777777" w:rsidR="00EE5352" w:rsidRDefault="00EE5352">
      <w:pPr>
        <w:numPr>
          <w:ilvl w:val="1"/>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r>
        <w:rPr>
          <w:szCs w:val="20"/>
          <w:highlight w:val="white"/>
        </w:rPr>
        <w:t xml:space="preserve">Change in agent </w:t>
      </w:r>
      <w:proofErr w:type="gramStart"/>
      <w:r>
        <w:rPr>
          <w:szCs w:val="20"/>
          <w:highlight w:val="white"/>
        </w:rPr>
        <w:t>information</w:t>
      </w:r>
      <w:proofErr w:type="gramEnd"/>
    </w:p>
    <w:p w14:paraId="2CD99507" w14:textId="77777777" w:rsidR="00EE5352" w:rsidRDefault="00EE5352">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60"/>
        <w:rPr>
          <w:szCs w:val="20"/>
          <w:highlight w:val="white"/>
        </w:rPr>
      </w:pPr>
    </w:p>
    <w:p w14:paraId="32370403" w14:textId="77777777" w:rsidR="00EE5352" w:rsidRDefault="00EE5352">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p>
    <w:p w14:paraId="03A1B219" w14:textId="77777777" w:rsidR="00EE5352" w:rsidRDefault="00EE5352">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000000"/>
          <w:szCs w:val="20"/>
        </w:rPr>
      </w:pPr>
      <w:r>
        <w:rPr>
          <w:szCs w:val="20"/>
          <w:highlight w:val="white"/>
        </w:rPr>
        <w:tab/>
      </w:r>
    </w:p>
    <w:p w14:paraId="6D3A15BD" w14:textId="77777777" w:rsidR="00EE5352" w:rsidRDefault="00EE5352">
      <w:pPr>
        <w:rPr>
          <w:szCs w:val="20"/>
        </w:rPr>
      </w:pPr>
    </w:p>
    <w:p w14:paraId="6860D763" w14:textId="77777777" w:rsidR="00EE5352" w:rsidRDefault="00EE5352">
      <w:pPr>
        <w:rPr>
          <w:szCs w:val="20"/>
        </w:rPr>
      </w:pPr>
    </w:p>
    <w:p w14:paraId="6633E82C" w14:textId="77777777" w:rsidR="00EE5352" w:rsidRPr="0080727C" w:rsidRDefault="00EE5352">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rPr>
      </w:pPr>
      <w:r w:rsidRPr="0080727C">
        <w:rPr>
          <w:szCs w:val="20"/>
        </w:rPr>
        <w:t xml:space="preserve">Documents for attachment transactions that have no related DTCC business transaction.  </w:t>
      </w:r>
    </w:p>
    <w:p w14:paraId="705EDFCF" w14:textId="77777777" w:rsidR="00EE5352" w:rsidRDefault="00EE5352">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p>
    <w:p w14:paraId="02BD03C3" w14:textId="77777777" w:rsidR="00EE5352" w:rsidRDefault="00EE5352">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r>
        <w:rPr>
          <w:szCs w:val="20"/>
          <w:highlight w:val="white"/>
        </w:rPr>
        <w:t xml:space="preserve">This would follow the same format as example 1 but would not associate with a </w:t>
      </w:r>
      <w:r w:rsidR="008F5FFA">
        <w:rPr>
          <w:szCs w:val="20"/>
          <w:highlight w:val="white"/>
        </w:rPr>
        <w:t>current IPS fixed format transaction</w:t>
      </w:r>
      <w:r>
        <w:rPr>
          <w:szCs w:val="20"/>
          <w:highlight w:val="white"/>
        </w:rPr>
        <w:t xml:space="preserve">.    </w:t>
      </w:r>
    </w:p>
    <w:p w14:paraId="2845F12F" w14:textId="77777777" w:rsidR="00EE5352" w:rsidRDefault="00EE5352">
      <w:pPr>
        <w:numPr>
          <w:ilvl w:val="0"/>
          <w:numId w:val="7"/>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r>
        <w:rPr>
          <w:szCs w:val="20"/>
          <w:highlight w:val="white"/>
        </w:rPr>
        <w:t>Statements</w:t>
      </w:r>
    </w:p>
    <w:p w14:paraId="1E426B66" w14:textId="77777777" w:rsidR="00EE5352" w:rsidRDefault="00EE5352">
      <w:pPr>
        <w:numPr>
          <w:ilvl w:val="0"/>
          <w:numId w:val="7"/>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r>
        <w:rPr>
          <w:szCs w:val="20"/>
          <w:highlight w:val="white"/>
        </w:rPr>
        <w:t>Death claim package</w:t>
      </w:r>
    </w:p>
    <w:p w14:paraId="751EF1EE" w14:textId="77777777" w:rsidR="00EE5352" w:rsidRDefault="00EE5352">
      <w:pPr>
        <w:numPr>
          <w:ilvl w:val="0"/>
          <w:numId w:val="7"/>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r>
        <w:rPr>
          <w:szCs w:val="20"/>
          <w:highlight w:val="white"/>
        </w:rPr>
        <w:t>Prospectus</w:t>
      </w:r>
    </w:p>
    <w:p w14:paraId="3F343B69" w14:textId="77777777" w:rsidR="00EE5352" w:rsidRPr="00DF07E0" w:rsidRDefault="00EE5352" w:rsidP="00F71D7D">
      <w:pPr>
        <w:numPr>
          <w:ilvl w:val="0"/>
          <w:numId w:val="7"/>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r w:rsidRPr="00DF07E0">
        <w:rPr>
          <w:szCs w:val="20"/>
          <w:highlight w:val="white"/>
        </w:rPr>
        <w:t>Proof of Delivery for Free Look</w:t>
      </w:r>
    </w:p>
    <w:p w14:paraId="51D8000A" w14:textId="77777777" w:rsidR="00EE5352" w:rsidRDefault="00EE5352">
      <w:pPr>
        <w:numPr>
          <w:ilvl w:val="0"/>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r>
        <w:rPr>
          <w:szCs w:val="20"/>
          <w:highlight w:val="white"/>
        </w:rPr>
        <w:t>Trust Legal documents</w:t>
      </w:r>
    </w:p>
    <w:p w14:paraId="668651C1" w14:textId="77777777" w:rsidR="00EE5352" w:rsidRDefault="00EE5352">
      <w:pPr>
        <w:numPr>
          <w:ilvl w:val="0"/>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r>
        <w:rPr>
          <w:szCs w:val="20"/>
          <w:highlight w:val="white"/>
        </w:rPr>
        <w:t xml:space="preserve">Charitable Remainder Trust </w:t>
      </w:r>
    </w:p>
    <w:p w14:paraId="49FB35F3" w14:textId="77777777" w:rsidR="00EE5352" w:rsidRDefault="00EE5352">
      <w:pPr>
        <w:numPr>
          <w:ilvl w:val="0"/>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r>
        <w:rPr>
          <w:szCs w:val="20"/>
          <w:highlight w:val="white"/>
        </w:rPr>
        <w:t>Corporate Trust documents</w:t>
      </w:r>
    </w:p>
    <w:p w14:paraId="45518724" w14:textId="77777777" w:rsidR="00EE5352" w:rsidRDefault="00EE5352">
      <w:pPr>
        <w:numPr>
          <w:ilvl w:val="0"/>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r>
        <w:rPr>
          <w:szCs w:val="20"/>
          <w:highlight w:val="white"/>
        </w:rPr>
        <w:t>Post Issue – Carrier specific forms</w:t>
      </w:r>
    </w:p>
    <w:p w14:paraId="63BA3E14" w14:textId="77777777" w:rsidR="00EE5352" w:rsidRDefault="00EE5352">
      <w:pPr>
        <w:numPr>
          <w:ilvl w:val="0"/>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r>
        <w:rPr>
          <w:szCs w:val="20"/>
          <w:highlight w:val="white"/>
        </w:rPr>
        <w:t>Fund Transfers/Allocations</w:t>
      </w:r>
    </w:p>
    <w:p w14:paraId="7AEC6279" w14:textId="77777777" w:rsidR="00EE5352" w:rsidRDefault="00EE5352">
      <w:pPr>
        <w:numPr>
          <w:ilvl w:val="0"/>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r>
        <w:rPr>
          <w:szCs w:val="20"/>
          <w:highlight w:val="white"/>
        </w:rPr>
        <w:t>Asset Allocations</w:t>
      </w:r>
    </w:p>
    <w:p w14:paraId="598ABAA9" w14:textId="77777777" w:rsidR="00EE5352" w:rsidRDefault="00EE5352">
      <w:pPr>
        <w:numPr>
          <w:ilvl w:val="0"/>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r>
        <w:rPr>
          <w:szCs w:val="20"/>
          <w:highlight w:val="white"/>
        </w:rPr>
        <w:t>DCA (Dollar Cost Average), Special and Regular, Interest Sweep</w:t>
      </w:r>
    </w:p>
    <w:p w14:paraId="3A27C53A" w14:textId="77777777" w:rsidR="00EE5352" w:rsidRDefault="00EE5352">
      <w:pPr>
        <w:numPr>
          <w:ilvl w:val="0"/>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r>
        <w:rPr>
          <w:szCs w:val="20"/>
          <w:highlight w:val="white"/>
        </w:rPr>
        <w:t>Systematic Withdrawal</w:t>
      </w:r>
    </w:p>
    <w:p w14:paraId="22C62820" w14:textId="77777777" w:rsidR="00EE5352" w:rsidRDefault="00EE5352">
      <w:pPr>
        <w:numPr>
          <w:ilvl w:val="0"/>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r>
        <w:rPr>
          <w:szCs w:val="20"/>
          <w:highlight w:val="white"/>
        </w:rPr>
        <w:t>RMDs</w:t>
      </w:r>
    </w:p>
    <w:p w14:paraId="26FE163D" w14:textId="77777777" w:rsidR="00EE5352" w:rsidRDefault="00EE5352">
      <w:pPr>
        <w:numPr>
          <w:ilvl w:val="0"/>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r>
        <w:rPr>
          <w:szCs w:val="20"/>
          <w:highlight w:val="white"/>
        </w:rPr>
        <w:t>Annuitization</w:t>
      </w:r>
    </w:p>
    <w:p w14:paraId="7CA7E7FD" w14:textId="77777777" w:rsidR="00EE5352" w:rsidRDefault="00EE5352">
      <w:pPr>
        <w:numPr>
          <w:ilvl w:val="0"/>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r>
        <w:rPr>
          <w:szCs w:val="20"/>
          <w:highlight w:val="white"/>
        </w:rPr>
        <w:t>Full Liquidation</w:t>
      </w:r>
    </w:p>
    <w:p w14:paraId="507BE034" w14:textId="77777777" w:rsidR="00EE5352" w:rsidRDefault="00EE5352">
      <w:pPr>
        <w:numPr>
          <w:ilvl w:val="0"/>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r>
        <w:rPr>
          <w:szCs w:val="20"/>
          <w:highlight w:val="white"/>
        </w:rPr>
        <w:t>Partial Liquidation</w:t>
      </w:r>
    </w:p>
    <w:p w14:paraId="3B54F824" w14:textId="77777777" w:rsidR="00EE5352" w:rsidRDefault="00EE5352">
      <w:pPr>
        <w:numPr>
          <w:ilvl w:val="0"/>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r>
        <w:rPr>
          <w:szCs w:val="20"/>
          <w:highlight w:val="white"/>
        </w:rPr>
        <w:t>Ownership changes</w:t>
      </w:r>
    </w:p>
    <w:p w14:paraId="45C06155" w14:textId="77777777" w:rsidR="00EE5352" w:rsidRDefault="00EE5352">
      <w:pPr>
        <w:numPr>
          <w:ilvl w:val="0"/>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r>
        <w:rPr>
          <w:szCs w:val="20"/>
          <w:highlight w:val="white"/>
        </w:rPr>
        <w:t>Beneficiary changes</w:t>
      </w:r>
    </w:p>
    <w:p w14:paraId="0062D512" w14:textId="77777777" w:rsidR="00EE5352" w:rsidRDefault="00EE5352">
      <w:pPr>
        <w:numPr>
          <w:ilvl w:val="0"/>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r>
        <w:rPr>
          <w:szCs w:val="20"/>
          <w:highlight w:val="white"/>
        </w:rPr>
        <w:t>Annuitant changes</w:t>
      </w:r>
    </w:p>
    <w:p w14:paraId="6A94C92F" w14:textId="77777777" w:rsidR="00EE5352" w:rsidRDefault="00EE5352">
      <w:pPr>
        <w:numPr>
          <w:ilvl w:val="0"/>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r>
        <w:rPr>
          <w:szCs w:val="20"/>
          <w:highlight w:val="white"/>
        </w:rPr>
        <w:t>Custodial changes</w:t>
      </w:r>
    </w:p>
    <w:p w14:paraId="68F71260" w14:textId="77777777" w:rsidR="00EE5352" w:rsidRDefault="00EE5352">
      <w:pPr>
        <w:numPr>
          <w:ilvl w:val="0"/>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r>
        <w:rPr>
          <w:szCs w:val="20"/>
          <w:highlight w:val="white"/>
        </w:rPr>
        <w:t>Rider/Service feature changes</w:t>
      </w:r>
    </w:p>
    <w:p w14:paraId="6988D03A" w14:textId="77777777" w:rsidR="00EE5352" w:rsidRDefault="00EE5352">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60"/>
        <w:rPr>
          <w:szCs w:val="20"/>
          <w:highlight w:val="white"/>
        </w:rPr>
      </w:pPr>
    </w:p>
    <w:p w14:paraId="40A93BBA" w14:textId="77777777" w:rsidR="00EE5352" w:rsidRDefault="00EE5352">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p>
    <w:p w14:paraId="376535AC" w14:textId="77777777" w:rsidR="00EE5352" w:rsidRDefault="00EE5352">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p>
    <w:p w14:paraId="40C8DEED" w14:textId="77777777" w:rsidR="00EE5352" w:rsidRDefault="00EE5352">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360"/>
        <w:rPr>
          <w:szCs w:val="20"/>
          <w:highlight w:val="white"/>
        </w:rPr>
      </w:pPr>
    </w:p>
    <w:p w14:paraId="751D02F6" w14:textId="77777777" w:rsidR="00EE5352" w:rsidRDefault="00EE5352">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Cs w:val="20"/>
          <w:highlight w:val="white"/>
        </w:rPr>
      </w:pPr>
    </w:p>
    <w:p w14:paraId="7507818A" w14:textId="77777777" w:rsidR="00EE5352" w:rsidRDefault="00EE5352">
      <w:pPr>
        <w:rPr>
          <w:szCs w:val="20"/>
        </w:rPr>
      </w:pPr>
    </w:p>
    <w:p w14:paraId="3C0173CF" w14:textId="77777777" w:rsidR="00EE5352" w:rsidRDefault="00EE5352"/>
    <w:p w14:paraId="1EC49C9A" w14:textId="77777777" w:rsidR="00EE5352" w:rsidRDefault="00EE5352"/>
    <w:p w14:paraId="77B86F99" w14:textId="77777777" w:rsidR="00EE5352" w:rsidRPr="00DD740B" w:rsidRDefault="00EE5352">
      <w:pPr>
        <w:pStyle w:val="Heading2"/>
        <w:rPr>
          <w:snapToGrid w:val="0"/>
        </w:rPr>
      </w:pPr>
      <w:bookmarkStart w:id="8" w:name="_Toc135648239"/>
      <w:bookmarkStart w:id="9" w:name="_Toc147411612"/>
      <w:r w:rsidRPr="00DD740B">
        <w:rPr>
          <w:snapToGrid w:val="0"/>
        </w:rPr>
        <w:t>Basic message level choreography</w:t>
      </w:r>
      <w:bookmarkEnd w:id="8"/>
      <w:bookmarkEnd w:id="9"/>
      <w:r w:rsidR="00AB401D" w:rsidRPr="00DD740B">
        <w:rPr>
          <w:snapToGrid w:val="0"/>
        </w:rPr>
        <w:t xml:space="preserve"> </w:t>
      </w:r>
    </w:p>
    <w:p w14:paraId="799E2E80" w14:textId="77777777" w:rsidR="00977F81" w:rsidRPr="00414245" w:rsidRDefault="00977F81" w:rsidP="00977F81">
      <w:pPr>
        <w:pStyle w:val="ListParagraph"/>
        <w:numPr>
          <w:ilvl w:val="0"/>
          <w:numId w:val="24"/>
        </w:numPr>
        <w:rPr>
          <w:rFonts w:ascii="Arial" w:eastAsia="Times New Roman" w:hAnsi="Arial" w:cs="Arial"/>
          <w:sz w:val="20"/>
          <w:szCs w:val="24"/>
        </w:rPr>
      </w:pPr>
      <w:r w:rsidRPr="00414245">
        <w:rPr>
          <w:rFonts w:ascii="Arial" w:eastAsia="Times New Roman" w:hAnsi="Arial" w:cs="Arial"/>
          <w:sz w:val="20"/>
          <w:szCs w:val="24"/>
        </w:rPr>
        <w:t>Sender sends Attachments SOAP message with attachment(s) (MTOM format) to DTCC.</w:t>
      </w:r>
    </w:p>
    <w:p w14:paraId="446AD052" w14:textId="77777777" w:rsidR="00977F81" w:rsidRPr="00414245" w:rsidRDefault="00977F81" w:rsidP="00977F81">
      <w:pPr>
        <w:pStyle w:val="ListParagraph"/>
        <w:numPr>
          <w:ilvl w:val="0"/>
          <w:numId w:val="24"/>
        </w:numPr>
        <w:rPr>
          <w:rFonts w:ascii="Arial" w:eastAsia="Times New Roman" w:hAnsi="Arial" w:cs="Arial"/>
          <w:sz w:val="20"/>
          <w:szCs w:val="24"/>
        </w:rPr>
      </w:pPr>
      <w:r w:rsidRPr="00414245">
        <w:rPr>
          <w:rFonts w:ascii="Arial" w:eastAsia="Times New Roman" w:hAnsi="Arial" w:cs="Arial"/>
          <w:sz w:val="20"/>
          <w:szCs w:val="24"/>
        </w:rPr>
        <w:t>DTCC validates the message and sends acknowledgement to Sender if the message passes the edits or sends failure message if it doesn’t pass edits to Sender. In case of failure the process ends here.</w:t>
      </w:r>
    </w:p>
    <w:p w14:paraId="50C6C250" w14:textId="77777777" w:rsidR="00977F81" w:rsidRPr="00414245" w:rsidRDefault="00977F81" w:rsidP="00977F81">
      <w:pPr>
        <w:pStyle w:val="ListParagraph"/>
        <w:numPr>
          <w:ilvl w:val="0"/>
          <w:numId w:val="24"/>
        </w:numPr>
        <w:rPr>
          <w:rFonts w:ascii="Arial" w:eastAsia="Times New Roman" w:hAnsi="Arial" w:cs="Arial"/>
          <w:sz w:val="20"/>
          <w:szCs w:val="24"/>
        </w:rPr>
      </w:pPr>
      <w:r w:rsidRPr="00414245">
        <w:rPr>
          <w:rFonts w:ascii="Arial" w:eastAsia="Times New Roman" w:hAnsi="Arial" w:cs="Arial"/>
          <w:sz w:val="20"/>
          <w:szCs w:val="24"/>
        </w:rPr>
        <w:t>DTCC forwards the Sender’s message that passed edits to Receiver. If DTCC is not able to connect to receiver, Sender will be notified with a SOAP message with status (5).</w:t>
      </w:r>
    </w:p>
    <w:p w14:paraId="74195FCF" w14:textId="77777777" w:rsidR="00DF07E0" w:rsidRPr="00DF07E0" w:rsidRDefault="00977F81" w:rsidP="00F71D7D">
      <w:pPr>
        <w:pStyle w:val="ListParagraph"/>
        <w:numPr>
          <w:ilvl w:val="0"/>
          <w:numId w:val="24"/>
        </w:numPr>
      </w:pPr>
      <w:r w:rsidRPr="00414245">
        <w:rPr>
          <w:rFonts w:ascii="Arial" w:eastAsia="Times New Roman" w:hAnsi="Arial" w:cs="Arial"/>
          <w:sz w:val="20"/>
          <w:szCs w:val="24"/>
        </w:rPr>
        <w:t>Receiver responds to DTCC message.</w:t>
      </w:r>
    </w:p>
    <w:p w14:paraId="0C7D85DC" w14:textId="77777777" w:rsidR="00977F81" w:rsidRPr="00414245" w:rsidRDefault="00977F81" w:rsidP="00DF07E0">
      <w:pPr>
        <w:pStyle w:val="ListParagraph"/>
      </w:pPr>
      <w:r>
        <w:t xml:space="preserve">4a. </w:t>
      </w:r>
      <w:r w:rsidRPr="00414245">
        <w:t>DTCC validates the message received from Sender. If the message doesn’t pass DTCC edits, DTCC will send a failure message with failure information to Receiver and sends a message with failure status to Sender.</w:t>
      </w:r>
    </w:p>
    <w:p w14:paraId="4684ED90" w14:textId="77777777" w:rsidR="00977F81" w:rsidRPr="00414245" w:rsidRDefault="00977F81" w:rsidP="00977F81">
      <w:pPr>
        <w:pStyle w:val="ListParagraph"/>
        <w:numPr>
          <w:ilvl w:val="0"/>
          <w:numId w:val="24"/>
        </w:numPr>
        <w:rPr>
          <w:rFonts w:ascii="Arial" w:eastAsia="Times New Roman" w:hAnsi="Arial" w:cs="Arial"/>
          <w:sz w:val="20"/>
          <w:szCs w:val="24"/>
        </w:rPr>
      </w:pPr>
      <w:r w:rsidRPr="00414245">
        <w:rPr>
          <w:rFonts w:ascii="Arial" w:eastAsia="Times New Roman" w:hAnsi="Arial" w:cs="Arial"/>
          <w:sz w:val="20"/>
          <w:szCs w:val="24"/>
        </w:rPr>
        <w:t>If the Receiver’s message passes DTCC edits, DTCC will forward the message to Sender.</w:t>
      </w:r>
    </w:p>
    <w:p w14:paraId="749A8055" w14:textId="77777777" w:rsidR="00977F81" w:rsidRPr="00414245" w:rsidRDefault="00977F81" w:rsidP="00977F81">
      <w:pPr>
        <w:pStyle w:val="ListParagraph"/>
        <w:numPr>
          <w:ilvl w:val="0"/>
          <w:numId w:val="24"/>
        </w:numPr>
        <w:rPr>
          <w:rFonts w:ascii="Arial" w:eastAsia="Times New Roman" w:hAnsi="Arial" w:cs="Arial"/>
          <w:sz w:val="20"/>
          <w:szCs w:val="24"/>
        </w:rPr>
      </w:pPr>
      <w:r w:rsidRPr="00414245">
        <w:rPr>
          <w:rFonts w:ascii="Arial" w:eastAsia="Times New Roman" w:hAnsi="Arial" w:cs="Arial"/>
          <w:sz w:val="20"/>
          <w:szCs w:val="24"/>
        </w:rPr>
        <w:t>Sender may respond to DTCC. DTCC won’t process this acknowledgement.</w:t>
      </w:r>
    </w:p>
    <w:p w14:paraId="663A209B" w14:textId="77777777" w:rsidR="007F3C9E" w:rsidRDefault="007F3C9E">
      <w:pPr>
        <w:rPr>
          <w:snapToGrid w:val="0"/>
        </w:rPr>
      </w:pPr>
    </w:p>
    <w:p w14:paraId="5F01D185" w14:textId="77777777" w:rsidR="007F3C9E" w:rsidRDefault="007F3C9E">
      <w:pPr>
        <w:rPr>
          <w:snapToGrid w:val="0"/>
        </w:rPr>
      </w:pPr>
    </w:p>
    <w:p w14:paraId="63CFB4C7" w14:textId="77777777" w:rsidR="007F3C9E" w:rsidRDefault="007F3C9E">
      <w:pPr>
        <w:rPr>
          <w:snapToGrid w:val="0"/>
        </w:rPr>
      </w:pPr>
    </w:p>
    <w:p w14:paraId="325731DA" w14:textId="77777777" w:rsidR="00EE5352" w:rsidRDefault="00EE5352">
      <w:pPr>
        <w:rPr>
          <w:snapToGrid w:val="0"/>
        </w:rPr>
      </w:pPr>
      <w:r>
        <w:rPr>
          <w:snapToGrid w:val="0"/>
        </w:rPr>
        <w:t xml:space="preserve">Here is the basic choreography of sending an Attachment Message </w:t>
      </w:r>
    </w:p>
    <w:p w14:paraId="56203FD3" w14:textId="77777777" w:rsidR="00EE5352" w:rsidRDefault="00EE5352">
      <w:pPr>
        <w:rPr>
          <w:snapToGrid w:val="0"/>
        </w:rPr>
      </w:pPr>
    </w:p>
    <w:p w14:paraId="2E3D745E" w14:textId="77777777" w:rsidR="00EE5352" w:rsidRDefault="00977F81">
      <w:pPr>
        <w:rPr>
          <w:b/>
          <w:snapToGrid w:val="0"/>
          <w:u w:val="single"/>
        </w:rPr>
      </w:pPr>
      <w:r>
        <w:object w:dxaOrig="11551" w:dyaOrig="7230" w14:anchorId="07D6824F">
          <v:shape id="_x0000_i1026" type="#_x0000_t75" style="width:468pt;height:292.5pt" o:ole="">
            <v:imagedata r:id="rId13" o:title=""/>
          </v:shape>
          <o:OLEObject Type="Embed" ProgID="Visio.Drawing.15" ShapeID="_x0000_i1026" DrawAspect="Content" ObjectID="_1765097046" r:id="rId14"/>
        </w:object>
      </w:r>
    </w:p>
    <w:p w14:paraId="06A61783" w14:textId="77777777" w:rsidR="00EE5352" w:rsidRDefault="00EE5352">
      <w:pPr>
        <w:rPr>
          <w:b/>
          <w:snapToGrid w:val="0"/>
          <w:u w:val="single"/>
        </w:rPr>
      </w:pPr>
    </w:p>
    <w:p w14:paraId="2CE0BC81" w14:textId="77777777" w:rsidR="007F3C9E" w:rsidRPr="00A11ECF" w:rsidRDefault="007F3C9E" w:rsidP="00A11ECF">
      <w:pPr>
        <w:pStyle w:val="Heading2"/>
        <w:rPr>
          <w:snapToGrid w:val="0"/>
        </w:rPr>
      </w:pPr>
      <w:bookmarkStart w:id="10" w:name="_Toc190766766"/>
      <w:bookmarkStart w:id="11" w:name="_Toc147411613"/>
      <w:r w:rsidRPr="00A11ECF">
        <w:rPr>
          <w:snapToGrid w:val="0"/>
        </w:rPr>
        <w:t>Requirements and Restrictions</w:t>
      </w:r>
      <w:bookmarkEnd w:id="10"/>
      <w:bookmarkEnd w:id="11"/>
    </w:p>
    <w:p w14:paraId="44AC7861" w14:textId="77777777" w:rsidR="007F3C9E" w:rsidRDefault="007F3C9E" w:rsidP="007F3C9E">
      <w:r>
        <w:t xml:space="preserve">To ensure proper implementation, </w:t>
      </w:r>
      <w:r w:rsidR="009C24B4">
        <w:t xml:space="preserve">all </w:t>
      </w:r>
      <w:r>
        <w:t>parties involved in the messaging logic</w:t>
      </w:r>
      <w:r w:rsidR="009C24B4">
        <w:t xml:space="preserve"> must adhere to the specified messaging guidelines</w:t>
      </w:r>
      <w:r>
        <w:t>.</w:t>
      </w:r>
    </w:p>
    <w:p w14:paraId="27930113" w14:textId="77777777" w:rsidR="007F3C9E" w:rsidRDefault="007F3C9E" w:rsidP="007F3C9E"/>
    <w:p w14:paraId="4D9CF597" w14:textId="77777777" w:rsidR="007F3C9E" w:rsidRDefault="007F3C9E" w:rsidP="00A657FB">
      <w:pPr>
        <w:numPr>
          <w:ilvl w:val="0"/>
          <w:numId w:val="17"/>
        </w:numPr>
      </w:pPr>
      <w:r>
        <w:t>DTCC Attachment participants must have the capability to send and</w:t>
      </w:r>
      <w:r w:rsidR="00A657FB">
        <w:t>/or</w:t>
      </w:r>
      <w:r>
        <w:t xml:space="preserve"> receive messages to and</w:t>
      </w:r>
      <w:r w:rsidR="00A657FB">
        <w:t>/or</w:t>
      </w:r>
      <w:r>
        <w:t xml:space="preserve"> from DTCC via web services.</w:t>
      </w:r>
    </w:p>
    <w:p w14:paraId="19868AD5" w14:textId="77777777" w:rsidR="007F3C9E" w:rsidRDefault="007F3C9E" w:rsidP="007F3C9E"/>
    <w:p w14:paraId="5988D336" w14:textId="77777777" w:rsidR="00827244" w:rsidRPr="00783C24" w:rsidRDefault="007F3C9E" w:rsidP="007F3C9E">
      <w:pPr>
        <w:numPr>
          <w:ilvl w:val="0"/>
          <w:numId w:val="17"/>
        </w:numPr>
      </w:pPr>
      <w:r w:rsidRPr="00783C24">
        <w:t>An automatic re-transmittal is not allowed in this implementation because the re-transmittal request is highly dependent on the attachment business scenario, reject reason, and message type.</w:t>
      </w:r>
      <w:r w:rsidR="00827244" w:rsidRPr="00783C24">
        <w:t xml:space="preserve">  </w:t>
      </w:r>
    </w:p>
    <w:p w14:paraId="711BA38B" w14:textId="77777777" w:rsidR="007F3C9E" w:rsidRDefault="007F3C9E" w:rsidP="00827244">
      <w:pPr>
        <w:ind w:left="360"/>
      </w:pPr>
    </w:p>
    <w:p w14:paraId="4C5DFF09" w14:textId="77777777" w:rsidR="007F3C9E" w:rsidRDefault="007F3C9E" w:rsidP="007F3C9E">
      <w:pPr>
        <w:numPr>
          <w:ilvl w:val="0"/>
          <w:numId w:val="17"/>
        </w:numPr>
      </w:pPr>
      <w:r>
        <w:t xml:space="preserve">For an attachment that pertains to another DTCC message, the order of arrival of either the associated DTCC message or the attachment message(s) should not be used to determine the validity of attachment messages, for good reasons.  For example, if the related IPS message has not arrived by </w:t>
      </w:r>
      <w:r>
        <w:rPr>
          <w:i/>
        </w:rPr>
        <w:t>n</w:t>
      </w:r>
      <w:r>
        <w:t xml:space="preserve"> days, it is up to the business process (e.g., application, replacement, etc.) to reject the request.  Such rule should not be reinforced by the attachment logic.</w:t>
      </w:r>
      <w:r w:rsidR="002C157B">
        <w:t xml:space="preserve">  N would be determined by individual firm.</w:t>
      </w:r>
    </w:p>
    <w:p w14:paraId="4D0DD9B4" w14:textId="77777777" w:rsidR="00A46FAB" w:rsidRDefault="00A46FAB" w:rsidP="00A46FAB"/>
    <w:p w14:paraId="2765BBA3" w14:textId="77777777" w:rsidR="00A46FAB" w:rsidRDefault="00A46FAB" w:rsidP="007F3C9E">
      <w:pPr>
        <w:numPr>
          <w:ilvl w:val="0"/>
          <w:numId w:val="17"/>
        </w:numPr>
        <w:rPr>
          <w:b/>
        </w:rPr>
      </w:pPr>
      <w:r w:rsidRPr="00B84949">
        <w:rPr>
          <w:b/>
        </w:rPr>
        <w:t xml:space="preserve">Firms will be required to </w:t>
      </w:r>
      <w:r w:rsidR="00B84949" w:rsidRPr="00B84949">
        <w:rPr>
          <w:b/>
        </w:rPr>
        <w:t xml:space="preserve">use </w:t>
      </w:r>
      <w:r w:rsidRPr="00B84949">
        <w:rPr>
          <w:b/>
        </w:rPr>
        <w:t xml:space="preserve">MTOM to send </w:t>
      </w:r>
      <w:r w:rsidR="00B84949" w:rsidRPr="00B84949">
        <w:rPr>
          <w:b/>
        </w:rPr>
        <w:t xml:space="preserve">the </w:t>
      </w:r>
      <w:r w:rsidRPr="00B84949">
        <w:rPr>
          <w:b/>
        </w:rPr>
        <w:t>attachments. Inline attachments will NOT be permitted though DTCC.</w:t>
      </w:r>
    </w:p>
    <w:p w14:paraId="04DC2F9D" w14:textId="77777777" w:rsidR="00196C2B" w:rsidRDefault="00196C2B" w:rsidP="00196C2B">
      <w:pPr>
        <w:pStyle w:val="ListParagraph"/>
        <w:rPr>
          <w:b/>
        </w:rPr>
      </w:pPr>
    </w:p>
    <w:p w14:paraId="0E1B53E2" w14:textId="77777777" w:rsidR="00196C2B" w:rsidRPr="00B84949" w:rsidRDefault="00196C2B" w:rsidP="007F3C9E">
      <w:pPr>
        <w:numPr>
          <w:ilvl w:val="0"/>
          <w:numId w:val="17"/>
        </w:numPr>
        <w:rPr>
          <w:b/>
        </w:rPr>
      </w:pPr>
      <w:r>
        <w:rPr>
          <w:b/>
        </w:rPr>
        <w:t>DTCC expects the receiver of attachment should respond message with non-MTOM content type (text/xml).</w:t>
      </w:r>
    </w:p>
    <w:p w14:paraId="496DC145" w14:textId="77777777" w:rsidR="007F3C9E" w:rsidRDefault="007F3C9E" w:rsidP="007F3C9E"/>
    <w:p w14:paraId="129C4870" w14:textId="77777777" w:rsidR="00A46FAB" w:rsidRDefault="00A46FAB" w:rsidP="00A46FAB">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ascii="Helv" w:hAnsi="Helv" w:cs="Helv"/>
          <w:color w:val="000000"/>
          <w:szCs w:val="20"/>
        </w:rPr>
      </w:pPr>
      <w:r>
        <w:rPr>
          <w:rFonts w:ascii="Times New Roman" w:hAnsi="Times New Roman" w:cs="Times New Roman"/>
          <w:b/>
          <w:bCs/>
          <w:color w:val="000000"/>
          <w:szCs w:val="20"/>
        </w:rPr>
        <w:t>MTOM</w:t>
      </w:r>
      <w:r>
        <w:rPr>
          <w:rFonts w:ascii="Times New Roman" w:hAnsi="Times New Roman" w:cs="Times New Roman"/>
          <w:color w:val="000000"/>
          <w:szCs w:val="20"/>
        </w:rPr>
        <w:t xml:space="preserve"> is the W3C </w:t>
      </w:r>
      <w:r>
        <w:rPr>
          <w:rFonts w:ascii="Times New Roman" w:hAnsi="Times New Roman" w:cs="Times New Roman"/>
          <w:i/>
          <w:iCs/>
          <w:color w:val="000000"/>
          <w:szCs w:val="20"/>
        </w:rPr>
        <w:t>Message Transmission Optimization Mechanism</w:t>
      </w:r>
      <w:r>
        <w:rPr>
          <w:rFonts w:ascii="Times New Roman" w:hAnsi="Times New Roman" w:cs="Times New Roman"/>
          <w:color w:val="000000"/>
          <w:szCs w:val="20"/>
        </w:rPr>
        <w:t xml:space="preserve">, a method of efficiently sending binary data to and from web services. It uses XOP (XML-binary Optimized Packaging) to transmit binary data and is intended to replace both MIME and DIME (DIME is a lightweight, binary message format that can be used to encapsulate one or more application-defined payloads of arbitrary type and size into a single message construct) attachments. At the very beginning of web services people thought of sending text data with SOAP messages. But after some </w:t>
      </w:r>
      <w:r w:rsidR="008F5FFA">
        <w:rPr>
          <w:rFonts w:ascii="Times New Roman" w:hAnsi="Times New Roman" w:cs="Times New Roman"/>
          <w:color w:val="000000"/>
          <w:szCs w:val="20"/>
        </w:rPr>
        <w:t>time,</w:t>
      </w:r>
      <w:r>
        <w:rPr>
          <w:rFonts w:ascii="Times New Roman" w:hAnsi="Times New Roman" w:cs="Times New Roman"/>
          <w:color w:val="000000"/>
          <w:szCs w:val="20"/>
        </w:rPr>
        <w:t xml:space="preserve"> people thought of sending binary files as a SOAP request or sending a sound clip as a web service request. So as a solution to these problems MTOM came into the act.</w:t>
      </w:r>
      <w:r>
        <w:rPr>
          <w:rFonts w:ascii="Helv" w:hAnsi="Helv" w:cs="Helv"/>
          <w:color w:val="000000"/>
          <w:szCs w:val="20"/>
        </w:rPr>
        <w:t xml:space="preserve"> </w:t>
      </w:r>
    </w:p>
    <w:p w14:paraId="1093B866" w14:textId="77777777" w:rsidR="00A46FAB" w:rsidRDefault="00A46FAB" w:rsidP="00A46FAB">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ascii="Helv" w:hAnsi="Helv" w:cs="Helv"/>
          <w:color w:val="000000"/>
          <w:szCs w:val="20"/>
        </w:rPr>
      </w:pPr>
    </w:p>
    <w:p w14:paraId="0E15CE04" w14:textId="77777777" w:rsidR="00A46FAB" w:rsidRDefault="00A46FAB" w:rsidP="00A46FAB">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ascii="Times New Roman" w:hAnsi="Times New Roman" w:cs="Times New Roman"/>
          <w:color w:val="000000"/>
          <w:szCs w:val="20"/>
        </w:rPr>
      </w:pPr>
      <w:r>
        <w:rPr>
          <w:rFonts w:ascii="Times New Roman" w:hAnsi="Times New Roman" w:cs="Times New Roman"/>
          <w:color w:val="000000"/>
          <w:szCs w:val="20"/>
        </w:rPr>
        <w:t>http://www.w3.org/TR/soap12-mtom/</w:t>
      </w:r>
    </w:p>
    <w:p w14:paraId="758D2254" w14:textId="77777777" w:rsidR="007F3C9E" w:rsidRDefault="007F3C9E" w:rsidP="007F3C9E"/>
    <w:p w14:paraId="426AD72B" w14:textId="77777777" w:rsidR="007F3C9E" w:rsidRPr="00414245" w:rsidRDefault="00462891" w:rsidP="00A11ECF">
      <w:pPr>
        <w:pStyle w:val="Heading2"/>
        <w:rPr>
          <w:snapToGrid w:val="0"/>
        </w:rPr>
      </w:pPr>
      <w:bookmarkStart w:id="12" w:name="_Toc508702618"/>
      <w:bookmarkStart w:id="13" w:name="_Toc508703692"/>
      <w:bookmarkStart w:id="14" w:name="_Toc508710696"/>
      <w:bookmarkStart w:id="15" w:name="_Toc508702620"/>
      <w:bookmarkStart w:id="16" w:name="_Toc508703694"/>
      <w:bookmarkStart w:id="17" w:name="_Toc508710698"/>
      <w:bookmarkStart w:id="18" w:name="_Toc508702626"/>
      <w:bookmarkStart w:id="19" w:name="_Toc508703700"/>
      <w:bookmarkStart w:id="20" w:name="_Toc508710704"/>
      <w:bookmarkStart w:id="21" w:name="_Toc147411614"/>
      <w:bookmarkEnd w:id="12"/>
      <w:bookmarkEnd w:id="13"/>
      <w:bookmarkEnd w:id="14"/>
      <w:bookmarkEnd w:id="15"/>
      <w:bookmarkEnd w:id="16"/>
      <w:bookmarkEnd w:id="17"/>
      <w:bookmarkEnd w:id="18"/>
      <w:bookmarkEnd w:id="19"/>
      <w:bookmarkEnd w:id="20"/>
      <w:r w:rsidRPr="00414245">
        <w:rPr>
          <w:snapToGrid w:val="0"/>
        </w:rPr>
        <w:t>Technical Requirements</w:t>
      </w:r>
      <w:bookmarkEnd w:id="21"/>
    </w:p>
    <w:p w14:paraId="17CD60C5" w14:textId="77777777" w:rsidR="00462891" w:rsidRDefault="00462891" w:rsidP="007F3C9E">
      <w:pPr>
        <w:rPr>
          <w:highlight w:val="yellow"/>
        </w:rPr>
      </w:pPr>
    </w:p>
    <w:p w14:paraId="3D06185E" w14:textId="77777777" w:rsidR="00462891" w:rsidRPr="00414245" w:rsidRDefault="00462891" w:rsidP="00462891">
      <w:pPr>
        <w:pStyle w:val="Default"/>
        <w:rPr>
          <w:snapToGrid w:val="0"/>
          <w:sz w:val="20"/>
          <w:szCs w:val="20"/>
        </w:rPr>
      </w:pPr>
      <w:r w:rsidRPr="00414245">
        <w:rPr>
          <w:snapToGrid w:val="0"/>
          <w:sz w:val="20"/>
          <w:szCs w:val="20"/>
        </w:rPr>
        <w:t xml:space="preserve">Refer to DTCC Technical Guide for connectivity instructions, certificate usage, including SOAP Wrapper details. </w:t>
      </w:r>
    </w:p>
    <w:p w14:paraId="2DE1ADD5" w14:textId="77777777" w:rsidR="00462891" w:rsidRDefault="00462891" w:rsidP="00462891">
      <w:pPr>
        <w:pStyle w:val="Default"/>
        <w:rPr>
          <w:sz w:val="22"/>
          <w:szCs w:val="22"/>
        </w:rPr>
      </w:pPr>
    </w:p>
    <w:p w14:paraId="45D69C7F" w14:textId="77777777" w:rsidR="00462891" w:rsidRPr="00A62137" w:rsidRDefault="00462891" w:rsidP="00462891">
      <w:pPr>
        <w:pStyle w:val="Default"/>
        <w:rPr>
          <w:b/>
          <w:sz w:val="22"/>
          <w:szCs w:val="22"/>
        </w:rPr>
      </w:pPr>
      <w:r w:rsidRPr="00A62137">
        <w:rPr>
          <w:b/>
          <w:sz w:val="22"/>
          <w:szCs w:val="22"/>
        </w:rPr>
        <w:t xml:space="preserve">1.6.1 Security </w:t>
      </w:r>
    </w:p>
    <w:p w14:paraId="553E7EFD" w14:textId="77777777" w:rsidR="0089648A" w:rsidRDefault="0089648A" w:rsidP="00414245">
      <w:pPr>
        <w:ind w:left="720"/>
        <w:rPr>
          <w:snapToGrid w:val="0"/>
          <w:color w:val="000000"/>
          <w:szCs w:val="20"/>
        </w:rPr>
      </w:pPr>
    </w:p>
    <w:p w14:paraId="599A9B5B" w14:textId="77777777" w:rsidR="00462891" w:rsidRPr="00414245" w:rsidRDefault="00462891" w:rsidP="00414245">
      <w:pPr>
        <w:ind w:left="720"/>
        <w:rPr>
          <w:snapToGrid w:val="0"/>
          <w:color w:val="000000"/>
          <w:szCs w:val="20"/>
        </w:rPr>
      </w:pPr>
      <w:r w:rsidRPr="00414245">
        <w:rPr>
          <w:snapToGrid w:val="0"/>
          <w:color w:val="000000"/>
          <w:szCs w:val="20"/>
        </w:rPr>
        <w:t>All companies using this functionality will be participants of DTCC. Clients can use SMART or Internet to send and receive messages. DTCC recommends SMART network. Clients can send the message using DTCC issued certificate and populating WSSE security headers in SOAP header. Clients that are receiving messages from DTCC can use one-way SSL with certificates from certified authority or 2</w:t>
      </w:r>
      <w:r w:rsidR="00D01803">
        <w:rPr>
          <w:snapToGrid w:val="0"/>
          <w:color w:val="000000"/>
          <w:szCs w:val="20"/>
        </w:rPr>
        <w:t>-</w:t>
      </w:r>
      <w:r w:rsidRPr="00414245">
        <w:rPr>
          <w:snapToGrid w:val="0"/>
          <w:color w:val="000000"/>
          <w:szCs w:val="20"/>
        </w:rPr>
        <w:t>way SSL.</w:t>
      </w:r>
      <w:r w:rsidR="00D01803">
        <w:rPr>
          <w:snapToGrid w:val="0"/>
          <w:color w:val="000000"/>
          <w:szCs w:val="20"/>
        </w:rPr>
        <w:t xml:space="preserve"> Clients opting to receive messages via internet must implement 2-way SSL.</w:t>
      </w:r>
    </w:p>
    <w:p w14:paraId="1B46DE08" w14:textId="77777777" w:rsidR="00462891" w:rsidRDefault="00462891" w:rsidP="007F3C9E">
      <w:pPr>
        <w:rPr>
          <w:highlight w:val="yellow"/>
        </w:rPr>
      </w:pPr>
    </w:p>
    <w:p w14:paraId="08C0A8EF" w14:textId="77777777" w:rsidR="00462891" w:rsidRDefault="00462891" w:rsidP="007F3C9E">
      <w:pPr>
        <w:rPr>
          <w:highlight w:val="yellow"/>
        </w:rPr>
      </w:pPr>
    </w:p>
    <w:p w14:paraId="621D8C00" w14:textId="77777777" w:rsidR="00462891" w:rsidRDefault="00462891" w:rsidP="007F3C9E">
      <w:pPr>
        <w:rPr>
          <w:highlight w:val="yellow"/>
        </w:rPr>
      </w:pPr>
    </w:p>
    <w:p w14:paraId="2290B82A" w14:textId="77777777" w:rsidR="00EE5352" w:rsidRDefault="00EE5352">
      <w:pPr>
        <w:rPr>
          <w:snapToGrid w:val="0"/>
        </w:rPr>
      </w:pPr>
    </w:p>
    <w:p w14:paraId="24F5E6C5" w14:textId="77777777" w:rsidR="00EE5352" w:rsidRDefault="00EE5352">
      <w:pPr>
        <w:rPr>
          <w:snapToGrid w:val="0"/>
        </w:rPr>
      </w:pPr>
      <w:r>
        <w:rPr>
          <w:snapToGrid w:val="0"/>
        </w:rPr>
        <w:t xml:space="preserve"> </w:t>
      </w:r>
    </w:p>
    <w:p w14:paraId="08A2E04C" w14:textId="77777777" w:rsidR="00F821D2" w:rsidRDefault="00EE5352">
      <w:pPr>
        <w:pStyle w:val="Heading2"/>
        <w:rPr>
          <w:snapToGrid w:val="0"/>
        </w:rPr>
      </w:pPr>
      <w:bookmarkStart w:id="22" w:name="_Toc508702631"/>
      <w:bookmarkStart w:id="23" w:name="_Toc508703705"/>
      <w:bookmarkStart w:id="24" w:name="_Toc508710709"/>
      <w:bookmarkStart w:id="25" w:name="_Toc508702632"/>
      <w:bookmarkStart w:id="26" w:name="_Toc508703706"/>
      <w:bookmarkStart w:id="27" w:name="_Toc508710710"/>
      <w:bookmarkStart w:id="28" w:name="_Toc508702633"/>
      <w:bookmarkStart w:id="29" w:name="_Toc508703707"/>
      <w:bookmarkStart w:id="30" w:name="_Toc508710711"/>
      <w:bookmarkStart w:id="31" w:name="_Toc508702635"/>
      <w:bookmarkStart w:id="32" w:name="_Toc508703709"/>
      <w:bookmarkStart w:id="33" w:name="_Toc508710713"/>
      <w:bookmarkStart w:id="34" w:name="_Toc508702636"/>
      <w:bookmarkStart w:id="35" w:name="_Toc508703710"/>
      <w:bookmarkStart w:id="36" w:name="_Toc508710714"/>
      <w:bookmarkStart w:id="37" w:name="_Toc508702637"/>
      <w:bookmarkStart w:id="38" w:name="_Toc508703711"/>
      <w:bookmarkStart w:id="39" w:name="_Toc508710715"/>
      <w:bookmarkStart w:id="40" w:name="_Toc508702639"/>
      <w:bookmarkStart w:id="41" w:name="_Toc508703713"/>
      <w:bookmarkStart w:id="42" w:name="_Toc508710717"/>
      <w:bookmarkStart w:id="43" w:name="_Toc508702641"/>
      <w:bookmarkStart w:id="44" w:name="_Toc508703715"/>
      <w:bookmarkStart w:id="45" w:name="_Toc508710719"/>
      <w:bookmarkStart w:id="46" w:name="_Toc508702643"/>
      <w:bookmarkStart w:id="47" w:name="_Toc508703717"/>
      <w:bookmarkStart w:id="48" w:name="_Toc508710721"/>
      <w:bookmarkStart w:id="49" w:name="_Toc508702644"/>
      <w:bookmarkStart w:id="50" w:name="_Toc508703718"/>
      <w:bookmarkStart w:id="51" w:name="_Toc508710722"/>
      <w:bookmarkStart w:id="52" w:name="_Toc508702645"/>
      <w:bookmarkStart w:id="53" w:name="_Toc508703719"/>
      <w:bookmarkStart w:id="54" w:name="_Toc508710723"/>
      <w:bookmarkStart w:id="55" w:name="_Toc508702646"/>
      <w:bookmarkStart w:id="56" w:name="_Toc508703720"/>
      <w:bookmarkStart w:id="57" w:name="_Toc508710724"/>
      <w:bookmarkStart w:id="58" w:name="_Toc508702647"/>
      <w:bookmarkStart w:id="59" w:name="_Toc508703721"/>
      <w:bookmarkStart w:id="60" w:name="_Toc508710725"/>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snapToGrid w:val="0"/>
        </w:rPr>
        <w:t xml:space="preserve"> </w:t>
      </w:r>
      <w:bookmarkStart w:id="61" w:name="_Toc147411615"/>
      <w:r w:rsidR="00DF07E0">
        <w:rPr>
          <w:snapToGrid w:val="0"/>
        </w:rPr>
        <w:t>Insurance Information Exchange (IIEX)</w:t>
      </w:r>
      <w:r w:rsidR="00F821D2">
        <w:rPr>
          <w:snapToGrid w:val="0"/>
        </w:rPr>
        <w:t xml:space="preserve"> -</w:t>
      </w:r>
      <w:bookmarkEnd w:id="61"/>
    </w:p>
    <w:p w14:paraId="6B837715" w14:textId="77777777" w:rsidR="00EE5352" w:rsidRDefault="00F821D2" w:rsidP="00F821D2">
      <w:pPr>
        <w:pStyle w:val="Heading2"/>
        <w:numPr>
          <w:ilvl w:val="0"/>
          <w:numId w:val="0"/>
        </w:numPr>
        <w:rPr>
          <w:snapToGrid w:val="0"/>
        </w:rPr>
      </w:pPr>
      <w:r>
        <w:rPr>
          <w:snapToGrid w:val="0"/>
        </w:rPr>
        <w:tab/>
      </w:r>
      <w:bookmarkStart w:id="62" w:name="_Toc147411616"/>
      <w:r w:rsidR="00DF07E0">
        <w:rPr>
          <w:snapToGrid w:val="0"/>
        </w:rPr>
        <w:t>Trading Partner Transaction Management</w:t>
      </w:r>
      <w:bookmarkEnd w:id="62"/>
    </w:p>
    <w:p w14:paraId="2D7C58AA" w14:textId="77777777" w:rsidR="00EE5352" w:rsidRDefault="00EE5352" w:rsidP="00CB286A">
      <w:pPr>
        <w:pStyle w:val="BodyText"/>
      </w:pPr>
      <w:r>
        <w:t>Each message will have a standard format with a sub transaction code to indicate the business event the attached information is intended to support.  To enable companies to implement independent business functionality and not be required to support or reject each type of business event, DTCC create</w:t>
      </w:r>
      <w:r w:rsidR="0031648F">
        <w:t>d</w:t>
      </w:r>
      <w:r>
        <w:t xml:space="preserve"> a control table.  The table will enable </w:t>
      </w:r>
      <w:r w:rsidR="0031648F">
        <w:t>the receiver</w:t>
      </w:r>
      <w:r>
        <w:t xml:space="preserve"> to authorize the type of </w:t>
      </w:r>
      <w:r w:rsidR="00005CDD">
        <w:t>transaction types, formats of documents (PDF or TIFF) and counterparties</w:t>
      </w:r>
      <w:r>
        <w:t xml:space="preserve"> that they wish to receive</w:t>
      </w:r>
      <w:r w:rsidR="00005CDD">
        <w:t xml:space="preserve"> electronic attachments</w:t>
      </w:r>
      <w:r>
        <w:t xml:space="preserve">.  DTCC will validate </w:t>
      </w:r>
      <w:r w:rsidR="00005CDD">
        <w:t xml:space="preserve">against the </w:t>
      </w:r>
      <w:r w:rsidR="00DF07E0">
        <w:t>IIEX Trading Partner Transaction Management T</w:t>
      </w:r>
      <w:r w:rsidR="00005CDD">
        <w:t>able on all inbound messages.</w:t>
      </w:r>
      <w:r>
        <w:t xml:space="preserve"> </w:t>
      </w:r>
    </w:p>
    <w:p w14:paraId="16624B4D" w14:textId="77777777" w:rsidR="00F53C8E" w:rsidRDefault="00F53C8E" w:rsidP="00F53C8E">
      <w:pPr>
        <w:rPr>
          <w:bCs/>
        </w:rPr>
      </w:pPr>
    </w:p>
    <w:p w14:paraId="53EF7EC5" w14:textId="77777777" w:rsidR="008E7352" w:rsidRPr="00414245" w:rsidRDefault="008E7352" w:rsidP="008E7352">
      <w:pPr>
        <w:jc w:val="center"/>
        <w:rPr>
          <w:b/>
          <w:sz w:val="28"/>
          <w:szCs w:val="28"/>
          <w:highlight w:val="yellow"/>
          <w:u w:val="single"/>
        </w:rPr>
      </w:pPr>
    </w:p>
    <w:p w14:paraId="25DF3571" w14:textId="77777777" w:rsidR="00B46C11" w:rsidRPr="00414245" w:rsidRDefault="00B46C11" w:rsidP="008E7352">
      <w:pPr>
        <w:jc w:val="center"/>
        <w:rPr>
          <w:b/>
          <w:sz w:val="28"/>
          <w:szCs w:val="28"/>
          <w:highlight w:val="yellow"/>
          <w:u w:val="single"/>
        </w:rPr>
      </w:pPr>
    </w:p>
    <w:p w14:paraId="7F11FCC6" w14:textId="77777777" w:rsidR="00B46C11" w:rsidRPr="00F951C0" w:rsidRDefault="00F951C0" w:rsidP="00F951C0">
      <w:pPr>
        <w:rPr>
          <w:snapToGrid w:val="0"/>
          <w:color w:val="000000"/>
          <w:szCs w:val="20"/>
        </w:rPr>
      </w:pPr>
      <w:r w:rsidRPr="00F951C0">
        <w:rPr>
          <w:snapToGrid w:val="0"/>
          <w:color w:val="000000"/>
          <w:szCs w:val="20"/>
        </w:rPr>
        <w:t>Please refer to the IIEX Help file on the DTCC Learning Center or within the IIEX User Interface for the procedure to establish and maintain trading partner relationships.</w:t>
      </w:r>
    </w:p>
    <w:p w14:paraId="701B3821" w14:textId="77777777" w:rsidR="006A56A6" w:rsidRDefault="006A56A6" w:rsidP="008E7352">
      <w:pPr>
        <w:rPr>
          <w:b/>
        </w:rPr>
      </w:pPr>
    </w:p>
    <w:p w14:paraId="5F454219" w14:textId="77777777" w:rsidR="00F951C0" w:rsidRDefault="00F951C0" w:rsidP="008E7352">
      <w:pPr>
        <w:rPr>
          <w:b/>
        </w:rPr>
      </w:pPr>
      <w:r w:rsidRPr="002C158C">
        <w:rPr>
          <w:noProof/>
        </w:rPr>
        <w:pict w14:anchorId="4B51C3F3">
          <v:shape id="Picture 1" o:spid="_x0000_i1027" type="#_x0000_t75" style="width:497.5pt;height:150pt;visibility:visible">
            <v:imagedata r:id="rId15" o:title=""/>
          </v:shape>
        </w:pict>
      </w:r>
    </w:p>
    <w:p w14:paraId="7F059983" w14:textId="77777777" w:rsidR="008E7352" w:rsidRDefault="008E7352" w:rsidP="008E7352"/>
    <w:p w14:paraId="14DF2E07" w14:textId="77777777" w:rsidR="008E7352" w:rsidRDefault="008E7352" w:rsidP="008E7352"/>
    <w:p w14:paraId="50F58AB3" w14:textId="77777777" w:rsidR="00911379" w:rsidRDefault="00911379">
      <w:pPr>
        <w:rPr>
          <w:snapToGrid w:val="0"/>
          <w:szCs w:val="20"/>
        </w:rPr>
      </w:pPr>
    </w:p>
    <w:p w14:paraId="76D6CBCB" w14:textId="77777777" w:rsidR="00EE5352" w:rsidRPr="005579F4" w:rsidRDefault="00EE5352" w:rsidP="002B01AE">
      <w:pPr>
        <w:pStyle w:val="Heading2"/>
        <w:rPr>
          <w:snapToGrid w:val="0"/>
        </w:rPr>
      </w:pPr>
      <w:bookmarkStart w:id="63" w:name="_Toc147411617"/>
      <w:r w:rsidRPr="005579F4">
        <w:rPr>
          <w:snapToGrid w:val="0"/>
        </w:rPr>
        <w:t>Hours of Operation</w:t>
      </w:r>
      <w:bookmarkEnd w:id="63"/>
    </w:p>
    <w:p w14:paraId="295511A0" w14:textId="77777777" w:rsidR="002B1A99" w:rsidRDefault="002B1A99">
      <w:r>
        <w:t>DTCC Attachment Processing Hours of Operation</w:t>
      </w:r>
    </w:p>
    <w:p w14:paraId="3F91E9BD" w14:textId="77777777" w:rsidR="002B1A99" w:rsidRDefault="002B1A99"/>
    <w:p w14:paraId="5BC0BD7E" w14:textId="77777777" w:rsidR="00911379" w:rsidRPr="005579F4" w:rsidRDefault="00EE5352">
      <w:r w:rsidRPr="005579F4">
        <w:t>M</w:t>
      </w:r>
      <w:r w:rsidR="00911379" w:rsidRPr="005579F4">
        <w:t xml:space="preserve">onday </w:t>
      </w:r>
      <w:r w:rsidRPr="005579F4">
        <w:t>to F</w:t>
      </w:r>
      <w:r w:rsidR="00911379" w:rsidRPr="005579F4">
        <w:t xml:space="preserve">riday </w:t>
      </w:r>
      <w:r w:rsidRPr="005579F4">
        <w:t xml:space="preserve">– </w:t>
      </w:r>
      <w:r w:rsidR="002B1A99">
        <w:t>1</w:t>
      </w:r>
      <w:r w:rsidR="008F5FFA">
        <w:t xml:space="preserve"> AM</w:t>
      </w:r>
      <w:r w:rsidRPr="005579F4">
        <w:t xml:space="preserve"> to </w:t>
      </w:r>
      <w:r w:rsidR="002B1A99">
        <w:t>Midnight ET</w:t>
      </w:r>
    </w:p>
    <w:p w14:paraId="0C326FB5" w14:textId="77777777" w:rsidR="00EE5352" w:rsidRDefault="00EE5352">
      <w:r w:rsidRPr="005579F4">
        <w:t>Sa</w:t>
      </w:r>
      <w:r w:rsidR="00911379" w:rsidRPr="005579F4">
        <w:t>turday</w:t>
      </w:r>
      <w:r w:rsidRPr="005579F4">
        <w:t xml:space="preserve"> – </w:t>
      </w:r>
      <w:r w:rsidR="008F5FFA">
        <w:t>1 AM</w:t>
      </w:r>
      <w:r w:rsidRPr="005579F4">
        <w:t xml:space="preserve"> to 3</w:t>
      </w:r>
      <w:r w:rsidR="008F5FFA">
        <w:t xml:space="preserve"> PM</w:t>
      </w:r>
    </w:p>
    <w:p w14:paraId="05F41992" w14:textId="77777777" w:rsidR="00911379" w:rsidRPr="005579F4" w:rsidRDefault="00911379"/>
    <w:p w14:paraId="0085ACF7" w14:textId="77777777" w:rsidR="00EE5352" w:rsidRDefault="002B1A99">
      <w:r>
        <w:t>DTCC Attachments will process</w:t>
      </w:r>
      <w:r w:rsidR="00911379" w:rsidRPr="005579F4">
        <w:t xml:space="preserve"> on </w:t>
      </w:r>
      <w:r>
        <w:t xml:space="preserve">all </w:t>
      </w:r>
      <w:proofErr w:type="gramStart"/>
      <w:r>
        <w:t>h</w:t>
      </w:r>
      <w:r w:rsidR="00EE5352" w:rsidRPr="005579F4">
        <w:t>oliday</w:t>
      </w:r>
      <w:r w:rsidR="00911379" w:rsidRPr="005579F4">
        <w:t>s</w:t>
      </w:r>
      <w:proofErr w:type="gramEnd"/>
      <w:r w:rsidR="00EE5352" w:rsidRPr="005579F4">
        <w:t xml:space="preserve">  </w:t>
      </w:r>
    </w:p>
    <w:p w14:paraId="234938AE" w14:textId="77777777" w:rsidR="002B1A99" w:rsidRDefault="002B1A99"/>
    <w:p w14:paraId="4B10207C" w14:textId="77777777" w:rsidR="002B1A99" w:rsidRPr="005579F4" w:rsidRDefault="002B1A99" w:rsidP="002B1A99">
      <w:r w:rsidRPr="00414245">
        <w:rPr>
          <w:u w:val="single"/>
        </w:rPr>
        <w:t>Please note</w:t>
      </w:r>
      <w:r>
        <w:t xml:space="preserve">: Sender should confirm receiving firm’s system availability during these </w:t>
      </w:r>
      <w:proofErr w:type="gramStart"/>
      <w:r>
        <w:t>hours</w:t>
      </w:r>
      <w:proofErr w:type="gramEnd"/>
    </w:p>
    <w:p w14:paraId="44BB2002" w14:textId="77777777" w:rsidR="002B1A99" w:rsidRPr="005579F4" w:rsidRDefault="002B1A99"/>
    <w:p w14:paraId="59C7BE8C" w14:textId="77777777" w:rsidR="00EE5352" w:rsidRDefault="00EE5352">
      <w:pPr>
        <w:rPr>
          <w:highlight w:val="magenta"/>
        </w:rPr>
      </w:pPr>
    </w:p>
    <w:p w14:paraId="5EE5E82F" w14:textId="77777777" w:rsidR="00EE5352" w:rsidRDefault="00EE5352">
      <w:pPr>
        <w:rPr>
          <w:highlight w:val="magenta"/>
        </w:rPr>
      </w:pPr>
    </w:p>
    <w:p w14:paraId="35093F6C" w14:textId="77777777" w:rsidR="008741B5" w:rsidRPr="005579F4" w:rsidRDefault="008741B5" w:rsidP="008741B5">
      <w:pPr>
        <w:pStyle w:val="Heading2"/>
        <w:rPr>
          <w:snapToGrid w:val="0"/>
        </w:rPr>
      </w:pPr>
      <w:bookmarkStart w:id="64" w:name="_Toc147411618"/>
      <w:r>
        <w:rPr>
          <w:snapToGrid w:val="0"/>
        </w:rPr>
        <w:t>Early Market Close Days</w:t>
      </w:r>
      <w:bookmarkEnd w:id="64"/>
    </w:p>
    <w:p w14:paraId="3ED2DEBD" w14:textId="77777777" w:rsidR="00AB401D" w:rsidRDefault="00AB401D"/>
    <w:p w14:paraId="3AB7BD98" w14:textId="77777777" w:rsidR="008741B5" w:rsidRPr="00414245" w:rsidRDefault="008741B5" w:rsidP="008741B5">
      <w:pPr>
        <w:pStyle w:val="Default"/>
        <w:rPr>
          <w:snapToGrid w:val="0"/>
          <w:sz w:val="20"/>
          <w:szCs w:val="20"/>
        </w:rPr>
      </w:pPr>
      <w:r w:rsidRPr="00414245">
        <w:rPr>
          <w:snapToGrid w:val="0"/>
          <w:sz w:val="20"/>
          <w:szCs w:val="20"/>
        </w:rPr>
        <w:t xml:space="preserve">Early market close days are considered any day that the New York Stock Exchange (NYSE) closes earlier than its regular close time of 4pm ET. An early market close can be a scheduled early market close (such as the day after Thanksgiving) or an unscheduled early close due to an unforeseen event. </w:t>
      </w:r>
    </w:p>
    <w:p w14:paraId="35F14E41" w14:textId="77777777" w:rsidR="008741B5" w:rsidRPr="00414245" w:rsidRDefault="008741B5">
      <w:pPr>
        <w:rPr>
          <w:snapToGrid w:val="0"/>
          <w:color w:val="000000"/>
          <w:szCs w:val="20"/>
        </w:rPr>
      </w:pPr>
    </w:p>
    <w:p w14:paraId="0553EBE2" w14:textId="77777777" w:rsidR="000407CB" w:rsidRPr="00414245" w:rsidRDefault="008741B5">
      <w:pPr>
        <w:rPr>
          <w:snapToGrid w:val="0"/>
          <w:color w:val="000000"/>
          <w:szCs w:val="20"/>
        </w:rPr>
      </w:pPr>
      <w:r w:rsidRPr="00414245">
        <w:rPr>
          <w:snapToGrid w:val="0"/>
          <w:color w:val="000000"/>
          <w:szCs w:val="20"/>
        </w:rPr>
        <w:t xml:space="preserve">DTCC will not change its schedule on early market close days. Distributors and Carriers must integrate early market close days into their procedures. </w:t>
      </w:r>
    </w:p>
    <w:p w14:paraId="7F8CEF86" w14:textId="77777777" w:rsidR="000407CB" w:rsidRDefault="000407CB"/>
    <w:p w14:paraId="5CCDF13F" w14:textId="77777777" w:rsidR="00EE5352" w:rsidRDefault="00EE5352">
      <w:pPr>
        <w:rPr>
          <w:snapToGrid w:val="0"/>
        </w:rPr>
      </w:pPr>
    </w:p>
    <w:p w14:paraId="63ACEA9B" w14:textId="77777777" w:rsidR="00DD740B" w:rsidRDefault="00DD740B">
      <w:pPr>
        <w:rPr>
          <w:snapToGrid w:val="0"/>
        </w:rPr>
      </w:pPr>
    </w:p>
    <w:p w14:paraId="7BB12BA6" w14:textId="77777777" w:rsidR="00DD740B" w:rsidRDefault="00DD740B">
      <w:pPr>
        <w:rPr>
          <w:snapToGrid w:val="0"/>
        </w:rPr>
      </w:pPr>
    </w:p>
    <w:p w14:paraId="56E47C5C" w14:textId="77777777" w:rsidR="005C09DC" w:rsidRDefault="005C09DC">
      <w:pPr>
        <w:rPr>
          <w:snapToGrid w:val="0"/>
        </w:rPr>
      </w:pPr>
    </w:p>
    <w:p w14:paraId="1683B568" w14:textId="77777777" w:rsidR="000407CB" w:rsidRDefault="000407CB">
      <w:pPr>
        <w:rPr>
          <w:snapToGrid w:val="0"/>
        </w:rPr>
      </w:pPr>
    </w:p>
    <w:p w14:paraId="55D32468" w14:textId="77777777" w:rsidR="00EE5352" w:rsidRDefault="00EE5352">
      <w:pPr>
        <w:rPr>
          <w:snapToGrid w:val="0"/>
        </w:rPr>
      </w:pPr>
    </w:p>
    <w:p w14:paraId="20288A84" w14:textId="77777777" w:rsidR="00EE5352" w:rsidRDefault="00EE5352">
      <w:pPr>
        <w:pStyle w:val="Heading1"/>
        <w:rPr>
          <w:snapToGrid w:val="0"/>
        </w:rPr>
      </w:pPr>
      <w:bookmarkStart w:id="65" w:name="_Toc135648241"/>
      <w:bookmarkStart w:id="66" w:name="_Toc147411619"/>
      <w:r>
        <w:rPr>
          <w:snapToGrid w:val="0"/>
        </w:rPr>
        <w:t>Message Details</w:t>
      </w:r>
      <w:bookmarkEnd w:id="65"/>
      <w:bookmarkEnd w:id="66"/>
    </w:p>
    <w:p w14:paraId="4E56B089" w14:textId="77777777" w:rsidR="00EE5352" w:rsidRDefault="00EE5352">
      <w:pPr>
        <w:pStyle w:val="BodyText"/>
      </w:pPr>
    </w:p>
    <w:p w14:paraId="6EBF55A7" w14:textId="77777777" w:rsidR="00EE5352" w:rsidRDefault="00EE5352">
      <w:pPr>
        <w:pStyle w:val="Heading2"/>
        <w:rPr>
          <w:snapToGrid w:val="0"/>
        </w:rPr>
      </w:pPr>
      <w:bookmarkStart w:id="67" w:name="_Toc135648240"/>
      <w:bookmarkStart w:id="68" w:name="_Toc147411620"/>
      <w:r>
        <w:rPr>
          <w:snapToGrid w:val="0"/>
        </w:rPr>
        <w:t>ACORD Insurance Standards</w:t>
      </w:r>
      <w:bookmarkEnd w:id="67"/>
      <w:bookmarkEnd w:id="68"/>
    </w:p>
    <w:p w14:paraId="3D45D85C" w14:textId="77777777" w:rsidR="00EE5352" w:rsidRDefault="00EE5352">
      <w:pPr>
        <w:pStyle w:val="BodyText"/>
      </w:pPr>
      <w:r>
        <w:t xml:space="preserve">The message defined in this implementation guide is based on the ACORD Life and Annuity Standards. ACORD provides an open insurance industry XML vocabulary which defines a common, consistent view of insurance information. All messages herein are based on the ACORD Life Standards Data Model. This means every message regardless of </w:t>
      </w:r>
      <w:r w:rsidR="002A3E63">
        <w:t>Sender</w:t>
      </w:r>
      <w:r>
        <w:t xml:space="preserve"> and/or receiver (or systems) and regardless of process all share a consistent means of describing like data – a Policy is always a Policy and is always formatted and defined the same. This consistency reduces translation effort (and errors) and </w:t>
      </w:r>
      <w:r w:rsidR="008F5FFA">
        <w:t>ensures</w:t>
      </w:r>
      <w:r>
        <w:t xml:space="preserve"> that all participants in the insurance value chain can share a common understanding as well as view of insurance data.</w:t>
      </w:r>
    </w:p>
    <w:p w14:paraId="3B8A2274" w14:textId="77777777" w:rsidR="00EE5352" w:rsidRDefault="00EE5352">
      <w:pPr>
        <w:pStyle w:val="BodyText"/>
      </w:pPr>
      <w:r>
        <w:t xml:space="preserve">For more information contact ACORD at </w:t>
      </w:r>
      <w:hyperlink r:id="rId16" w:history="1">
        <w:r>
          <w:rPr>
            <w:rStyle w:val="Hyperlink"/>
          </w:rPr>
          <w:t>Life@acord.org</w:t>
        </w:r>
      </w:hyperlink>
      <w:r>
        <w:t xml:space="preserve">. The public standards are available on their website at </w:t>
      </w:r>
      <w:hyperlink r:id="rId17" w:history="1">
        <w:r>
          <w:rPr>
            <w:rStyle w:val="Hyperlink"/>
          </w:rPr>
          <w:t>www.acord.org</w:t>
        </w:r>
      </w:hyperlink>
      <w:r>
        <w:t xml:space="preserve">. </w:t>
      </w:r>
    </w:p>
    <w:p w14:paraId="3D589E99" w14:textId="77777777" w:rsidR="00062A32" w:rsidRDefault="00062A32">
      <w:pPr>
        <w:pStyle w:val="BodyText"/>
      </w:pPr>
    </w:p>
    <w:p w14:paraId="0BC920FD" w14:textId="77777777" w:rsidR="00EE5352" w:rsidRDefault="00EE5352">
      <w:pPr>
        <w:pStyle w:val="Heading2"/>
        <w:rPr>
          <w:snapToGrid w:val="0"/>
        </w:rPr>
      </w:pPr>
      <w:bookmarkStart w:id="69" w:name="_Toc147411621"/>
      <w:r>
        <w:rPr>
          <w:snapToGrid w:val="0"/>
        </w:rPr>
        <w:t>Attachment Message Principles</w:t>
      </w:r>
      <w:bookmarkEnd w:id="69"/>
    </w:p>
    <w:p w14:paraId="3E032F60" w14:textId="77777777" w:rsidR="00EE5352" w:rsidRDefault="00EE5352">
      <w:pPr>
        <w:pStyle w:val="BodyText"/>
      </w:pPr>
      <w:r>
        <w:t>The following basic premises apply all the Attachment messages.</w:t>
      </w:r>
    </w:p>
    <w:p w14:paraId="1B3D48D3" w14:textId="77777777" w:rsidR="00C05831" w:rsidRDefault="00C05831">
      <w:pPr>
        <w:pStyle w:val="BodyText"/>
        <w:numPr>
          <w:ilvl w:val="0"/>
          <w:numId w:val="3"/>
        </w:numPr>
      </w:pPr>
      <w:r>
        <w:t>Message is based on ACORD’s Version 2.20.00.</w:t>
      </w:r>
    </w:p>
    <w:p w14:paraId="191F7D0E" w14:textId="77777777" w:rsidR="00EE5352" w:rsidRDefault="00EE5352">
      <w:pPr>
        <w:pStyle w:val="BodyText"/>
        <w:numPr>
          <w:ilvl w:val="0"/>
          <w:numId w:val="3"/>
        </w:numPr>
      </w:pPr>
      <w:r>
        <w:t>Real time message response is expected.</w:t>
      </w:r>
    </w:p>
    <w:p w14:paraId="680D309D" w14:textId="77777777" w:rsidR="00EE5352" w:rsidRDefault="00EE5352">
      <w:pPr>
        <w:pStyle w:val="BodyText"/>
        <w:numPr>
          <w:ilvl w:val="0"/>
          <w:numId w:val="3"/>
        </w:numPr>
      </w:pPr>
      <w:r>
        <w:t>DTCC will provide XML Schemas (XSD’s) for this message. These schemas serve two purposes, first allowing creators of these messages to validate their work against the schemas and second as the production reference from which DTCC will validate these XML messages passing through the DTCC IPS network.</w:t>
      </w:r>
    </w:p>
    <w:p w14:paraId="5D0EEF85" w14:textId="77777777" w:rsidR="00EE5352" w:rsidRDefault="00EE5352">
      <w:pPr>
        <w:pStyle w:val="BodyText"/>
        <w:numPr>
          <w:ilvl w:val="0"/>
          <w:numId w:val="3"/>
        </w:numPr>
      </w:pPr>
      <w:r>
        <w:t xml:space="preserve">Several of the identifiers on objects, including the principle one </w:t>
      </w:r>
      <w:r w:rsidR="00AA1942">
        <w:t>identifying</w:t>
      </w:r>
      <w:r>
        <w:t xml:space="preserve"> the message itself TXLife/TransRefGUID, all call for a Globally Unique Identifier (GUID) or UUID. This is a large string which is programmatically generated and virtually guaranteed </w:t>
      </w:r>
      <w:proofErr w:type="gramStart"/>
      <w:r>
        <w:t>to</w:t>
      </w:r>
      <w:proofErr w:type="gramEnd"/>
      <w:r>
        <w:t xml:space="preserve"> always be unique. </w:t>
      </w:r>
    </w:p>
    <w:p w14:paraId="21079E28" w14:textId="77777777" w:rsidR="00EE5352" w:rsidRDefault="00EE5352">
      <w:pPr>
        <w:pStyle w:val="BodyText"/>
        <w:numPr>
          <w:ilvl w:val="0"/>
          <w:numId w:val="3"/>
        </w:numPr>
      </w:pPr>
      <w:r>
        <w:t>Every Request message must have its own GUID. Every Response message, if applicable, MUST return the TrasnRefGUID of the original Request message.</w:t>
      </w:r>
    </w:p>
    <w:p w14:paraId="3C4B1A08" w14:textId="77777777" w:rsidR="00716B03" w:rsidRDefault="00716B03">
      <w:pPr>
        <w:pStyle w:val="BodyText"/>
        <w:numPr>
          <w:ilvl w:val="0"/>
          <w:numId w:val="3"/>
        </w:numPr>
      </w:pPr>
      <w:r>
        <w:t xml:space="preserve">One or more attachment documents must </w:t>
      </w:r>
      <w:r w:rsidR="00EE5352">
        <w:t xml:space="preserve">be included within an attachment message. </w:t>
      </w:r>
    </w:p>
    <w:p w14:paraId="283272E9" w14:textId="77777777" w:rsidR="00716B03" w:rsidRDefault="00716B03">
      <w:pPr>
        <w:pStyle w:val="BodyText"/>
        <w:numPr>
          <w:ilvl w:val="0"/>
          <w:numId w:val="3"/>
        </w:numPr>
      </w:pPr>
      <w:r>
        <w:t xml:space="preserve">Each attachment message must be for a single recipient. </w:t>
      </w:r>
    </w:p>
    <w:p w14:paraId="326F0B7E" w14:textId="77777777" w:rsidR="00EE5352" w:rsidRDefault="00716B03">
      <w:pPr>
        <w:pStyle w:val="BodyText"/>
        <w:numPr>
          <w:ilvl w:val="0"/>
          <w:numId w:val="3"/>
        </w:numPr>
      </w:pPr>
      <w:r>
        <w:t>Each attachment message must relate to single discreet business event.</w:t>
      </w:r>
    </w:p>
    <w:p w14:paraId="6918B91D" w14:textId="77777777" w:rsidR="00EE5352" w:rsidRPr="004D7D60" w:rsidRDefault="00462D1D">
      <w:pPr>
        <w:pStyle w:val="BodyText"/>
        <w:numPr>
          <w:ilvl w:val="0"/>
          <w:numId w:val="3"/>
        </w:numPr>
      </w:pPr>
      <w:r w:rsidRPr="004D7D60">
        <w:t xml:space="preserve">DTCC supports two </w:t>
      </w:r>
      <w:r w:rsidR="00EE5352" w:rsidRPr="004D7D60">
        <w:t>MIME type</w:t>
      </w:r>
      <w:r w:rsidRPr="004D7D60">
        <w:t xml:space="preserve">s (PDF </w:t>
      </w:r>
      <w:r w:rsidR="00AA1942" w:rsidRPr="004D7D60">
        <w:t xml:space="preserve">or </w:t>
      </w:r>
      <w:r w:rsidRPr="004D7D60">
        <w:t xml:space="preserve">TIFF).   </w:t>
      </w:r>
      <w:r w:rsidR="00EE5352" w:rsidRPr="004D7D60">
        <w:t xml:space="preserve">It is up to the trading partners to determine </w:t>
      </w:r>
      <w:r w:rsidR="00AA1942" w:rsidRPr="004D7D60">
        <w:t xml:space="preserve">the </w:t>
      </w:r>
      <w:r w:rsidRPr="004D7D60">
        <w:t>acceptable MIME type to be used</w:t>
      </w:r>
      <w:r w:rsidR="00EE5352" w:rsidRPr="004D7D60">
        <w:t xml:space="preserve">.  </w:t>
      </w:r>
      <w:r w:rsidR="002D5C4F" w:rsidRPr="004D7D60">
        <w:t>Note: There are various types of PDF formats that may need to be supported such as File-PDF, Image-PDF, Application-PDF.   This needs to be confirmed with trading partners.</w:t>
      </w:r>
    </w:p>
    <w:p w14:paraId="74826D4A" w14:textId="77777777" w:rsidR="00EE5352" w:rsidRPr="004D7D60" w:rsidRDefault="00B910A6">
      <w:pPr>
        <w:pStyle w:val="BodyText"/>
        <w:numPr>
          <w:ilvl w:val="0"/>
          <w:numId w:val="3"/>
        </w:numPr>
      </w:pPr>
      <w:r w:rsidRPr="004D7D60">
        <w:t>M</w:t>
      </w:r>
      <w:r w:rsidR="00EE5352" w:rsidRPr="004D7D60">
        <w:t>ultiple documents may be imaged and transmitted as a single attachment</w:t>
      </w:r>
      <w:r w:rsidR="00CB08E4" w:rsidRPr="004D7D60">
        <w:t xml:space="preserve"> </w:t>
      </w:r>
      <w:r w:rsidR="00464361" w:rsidRPr="004D7D60">
        <w:t>object (</w:t>
      </w:r>
      <w:r w:rsidR="00E755A7" w:rsidRPr="004D7D60">
        <w:t>glob)</w:t>
      </w:r>
      <w:r w:rsidR="00EE5352" w:rsidRPr="004D7D60">
        <w:t xml:space="preserve">.  </w:t>
      </w:r>
      <w:r w:rsidR="00464361" w:rsidRPr="004D7D60">
        <w:t xml:space="preserve">It is up to trading partner on how they image and transmit or receive and unbundled globed documents. </w:t>
      </w:r>
    </w:p>
    <w:p w14:paraId="4AA7B554" w14:textId="77777777" w:rsidR="002D5C4F" w:rsidRPr="004D7D60" w:rsidRDefault="002D5C4F" w:rsidP="00414245">
      <w:pPr>
        <w:pStyle w:val="BodyText"/>
      </w:pPr>
    </w:p>
    <w:p w14:paraId="1EE444B0" w14:textId="77777777" w:rsidR="00EE5352" w:rsidRDefault="00EE5352">
      <w:pPr>
        <w:pStyle w:val="BodyText"/>
        <w:sectPr w:rsidR="00EE5352">
          <w:headerReference w:type="default" r:id="rId18"/>
          <w:footerReference w:type="even" r:id="rId19"/>
          <w:footerReference w:type="default" r:id="rId20"/>
          <w:footerReference w:type="first" r:id="rId21"/>
          <w:pgSz w:w="12240" w:h="15840" w:code="1"/>
          <w:pgMar w:top="1152" w:right="1152" w:bottom="1008" w:left="1152" w:header="720" w:footer="720" w:gutter="0"/>
          <w:pgNumType w:start="1"/>
          <w:cols w:space="720"/>
          <w:titlePg/>
          <w:docGrid w:linePitch="360"/>
        </w:sectPr>
      </w:pPr>
    </w:p>
    <w:p w14:paraId="362BE05E" w14:textId="77777777" w:rsidR="00EE5352" w:rsidRDefault="00EE5352">
      <w:pPr>
        <w:pStyle w:val="BodyText"/>
      </w:pPr>
    </w:p>
    <w:p w14:paraId="4C4B341D" w14:textId="77777777" w:rsidR="00EE5352" w:rsidRDefault="00EE5352">
      <w:pPr>
        <w:pStyle w:val="Heading2"/>
        <w:rPr>
          <w:snapToGrid w:val="0"/>
        </w:rPr>
      </w:pPr>
      <w:bookmarkStart w:id="70" w:name="_Toc135648242"/>
      <w:bookmarkStart w:id="71" w:name="_Toc147411622"/>
      <w:r>
        <w:rPr>
          <w:snapToGrid w:val="0"/>
        </w:rPr>
        <w:t>ACORD XML Message Structure Overview</w:t>
      </w:r>
      <w:bookmarkEnd w:id="70"/>
      <w:bookmarkEnd w:id="71"/>
    </w:p>
    <w:p w14:paraId="7C1B1EB0" w14:textId="77777777" w:rsidR="00EE5352" w:rsidRDefault="00EE5352">
      <w:pPr>
        <w:rPr>
          <w:snapToGrid w:val="0"/>
        </w:rPr>
      </w:pPr>
      <w:r>
        <w:rPr>
          <w:snapToGrid w:val="0"/>
        </w:rPr>
        <w:t xml:space="preserve">The ACORD Life and Annuity Standards are built first on a common data model.  All specific insurance business processes, AKA messages, are then defined using the life data model, with only those elements necessary are used. All messages however will always define a given element in the same way, thus promoting reuse, </w:t>
      </w:r>
      <w:proofErr w:type="gramStart"/>
      <w:r>
        <w:rPr>
          <w:snapToGrid w:val="0"/>
        </w:rPr>
        <w:t>consistency</w:t>
      </w:r>
      <w:proofErr w:type="gramEnd"/>
      <w:r>
        <w:rPr>
          <w:snapToGrid w:val="0"/>
        </w:rPr>
        <w:t xml:space="preserve"> and a common vocabulary for describing insurance concepts. When looking at only a specific message the design of the message may seem un-optimal, and indeed it most likely is. This is due to the greater objective of always having insurance concepts modeled in the same consistent method regardless of process or message. </w:t>
      </w:r>
    </w:p>
    <w:p w14:paraId="37754431" w14:textId="77777777" w:rsidR="00EE5352" w:rsidRDefault="00EE5352">
      <w:pPr>
        <w:pStyle w:val="Heading3"/>
        <w:rPr>
          <w:snapToGrid w:val="0"/>
        </w:rPr>
      </w:pPr>
      <w:bookmarkStart w:id="72" w:name="_Toc135648243"/>
      <w:bookmarkStart w:id="73" w:name="_Toc147411623"/>
      <w:r>
        <w:rPr>
          <w:snapToGrid w:val="0"/>
        </w:rPr>
        <w:t>Basic Message Construct</w:t>
      </w:r>
      <w:bookmarkEnd w:id="72"/>
      <w:bookmarkEnd w:id="73"/>
    </w:p>
    <w:p w14:paraId="28C5E830" w14:textId="77777777" w:rsidR="00EE5352" w:rsidRDefault="00EE5352">
      <w:pPr>
        <w:rPr>
          <w:snapToGrid w:val="0"/>
        </w:rPr>
      </w:pPr>
      <w:r>
        <w:rPr>
          <w:snapToGrid w:val="0"/>
        </w:rPr>
        <w:t>Every message begins with a message or transaction ‘header’. It defines the transaction type and transaction level information like date &amp; time, etc. Its’ basic form is…</w:t>
      </w:r>
    </w:p>
    <w:p w14:paraId="4B6951DA" w14:textId="77777777" w:rsidR="00EE5352" w:rsidRDefault="00EE5352">
      <w:pPr>
        <w:ind w:left="720"/>
        <w:rPr>
          <w:snapToGrid w:val="0"/>
        </w:rPr>
      </w:pPr>
      <w:r>
        <w:rPr>
          <w:snapToGrid w:val="0"/>
        </w:rPr>
        <w:t>TXLife</w:t>
      </w:r>
    </w:p>
    <w:p w14:paraId="2275FEED" w14:textId="77777777" w:rsidR="00EE5352" w:rsidRDefault="00EE5352">
      <w:pPr>
        <w:ind w:left="720"/>
        <w:rPr>
          <w:snapToGrid w:val="0"/>
        </w:rPr>
      </w:pPr>
      <w:r>
        <w:rPr>
          <w:snapToGrid w:val="0"/>
        </w:rPr>
        <w:tab/>
        <w:t>TXLife</w:t>
      </w:r>
      <w:r>
        <w:rPr>
          <w:b/>
          <w:i/>
          <w:snapToGrid w:val="0"/>
        </w:rPr>
        <w:t>Request</w:t>
      </w:r>
      <w:r>
        <w:rPr>
          <w:b/>
          <w:i/>
          <w:snapToGrid w:val="0"/>
        </w:rPr>
        <w:tab/>
        <w:t xml:space="preserve"> </w:t>
      </w:r>
      <w:r>
        <w:rPr>
          <w:snapToGrid w:val="0"/>
        </w:rPr>
        <w:t xml:space="preserve">(created by </w:t>
      </w:r>
      <w:r w:rsidR="002A3E63">
        <w:rPr>
          <w:snapToGrid w:val="0"/>
        </w:rPr>
        <w:t>Sender</w:t>
      </w:r>
      <w:r>
        <w:rPr>
          <w:snapToGrid w:val="0"/>
        </w:rPr>
        <w:t>)</w:t>
      </w:r>
      <w:r w:rsidR="00F1781F">
        <w:rPr>
          <w:rStyle w:val="EndnoteReference"/>
          <w:snapToGrid w:val="0"/>
        </w:rPr>
        <w:endnoteReference w:id="1"/>
      </w:r>
    </w:p>
    <w:p w14:paraId="23C17EB3" w14:textId="77777777" w:rsidR="00EE5352" w:rsidRDefault="00EE5352">
      <w:pPr>
        <w:ind w:left="720"/>
        <w:rPr>
          <w:snapToGrid w:val="0"/>
        </w:rPr>
      </w:pPr>
      <w:r>
        <w:rPr>
          <w:snapToGrid w:val="0"/>
        </w:rPr>
        <w:tab/>
        <w:t>OLifE (specific message business data)</w:t>
      </w:r>
    </w:p>
    <w:p w14:paraId="51266022" w14:textId="77777777" w:rsidR="00EE5352" w:rsidRDefault="00EE5352">
      <w:pPr>
        <w:rPr>
          <w:snapToGrid w:val="0"/>
        </w:rPr>
      </w:pPr>
    </w:p>
    <w:p w14:paraId="4842E0A7" w14:textId="77777777" w:rsidR="00EE5352" w:rsidRDefault="00EE5352">
      <w:pPr>
        <w:rPr>
          <w:snapToGrid w:val="0"/>
        </w:rPr>
      </w:pPr>
      <w:r>
        <w:rPr>
          <w:snapToGrid w:val="0"/>
        </w:rPr>
        <w:t>And then the response comes back as…</w:t>
      </w:r>
    </w:p>
    <w:p w14:paraId="48B13A83" w14:textId="77777777" w:rsidR="00EE5352" w:rsidRDefault="00EE5352">
      <w:pPr>
        <w:ind w:left="720"/>
        <w:rPr>
          <w:snapToGrid w:val="0"/>
        </w:rPr>
      </w:pPr>
      <w:r>
        <w:rPr>
          <w:snapToGrid w:val="0"/>
        </w:rPr>
        <w:t>TXLife</w:t>
      </w:r>
    </w:p>
    <w:p w14:paraId="521E973E" w14:textId="77777777" w:rsidR="00EE5352" w:rsidRDefault="00EE5352">
      <w:pPr>
        <w:ind w:left="720"/>
        <w:rPr>
          <w:snapToGrid w:val="0"/>
        </w:rPr>
      </w:pPr>
      <w:r>
        <w:rPr>
          <w:snapToGrid w:val="0"/>
        </w:rPr>
        <w:tab/>
        <w:t>TXLife</w:t>
      </w:r>
      <w:r>
        <w:rPr>
          <w:b/>
          <w:i/>
          <w:snapToGrid w:val="0"/>
        </w:rPr>
        <w:t xml:space="preserve">Response  </w:t>
      </w:r>
    </w:p>
    <w:p w14:paraId="7A9D15B0" w14:textId="77777777" w:rsidR="00EE5352" w:rsidRDefault="00EE5352">
      <w:pPr>
        <w:ind w:left="720"/>
        <w:rPr>
          <w:snapToGrid w:val="0"/>
        </w:rPr>
      </w:pPr>
      <w:r>
        <w:rPr>
          <w:snapToGrid w:val="0"/>
        </w:rPr>
        <w:tab/>
      </w:r>
      <w:r>
        <w:rPr>
          <w:snapToGrid w:val="0"/>
        </w:rPr>
        <w:tab/>
        <w:t xml:space="preserve">TransResult </w:t>
      </w:r>
      <w:r>
        <w:rPr>
          <w:snapToGrid w:val="0"/>
        </w:rPr>
        <w:sym w:font="Wingdings" w:char="F0DF"/>
      </w:r>
      <w:r>
        <w:rPr>
          <w:snapToGrid w:val="0"/>
        </w:rPr>
        <w:t xml:space="preserve"> Location of success or failure and details</w:t>
      </w:r>
    </w:p>
    <w:p w14:paraId="7755FDEA" w14:textId="77777777" w:rsidR="00EE5352" w:rsidRDefault="00EE5352">
      <w:pPr>
        <w:ind w:left="720"/>
        <w:rPr>
          <w:snapToGrid w:val="0"/>
        </w:rPr>
      </w:pPr>
      <w:r>
        <w:rPr>
          <w:snapToGrid w:val="0"/>
        </w:rPr>
        <w:tab/>
      </w:r>
      <w:r>
        <w:rPr>
          <w:snapToGrid w:val="0"/>
        </w:rPr>
        <w:tab/>
      </w:r>
      <w:r>
        <w:rPr>
          <w:snapToGrid w:val="0"/>
        </w:rPr>
        <w:tab/>
        <w:t>ResultInfo</w:t>
      </w:r>
    </w:p>
    <w:p w14:paraId="38FAF950" w14:textId="77777777" w:rsidR="00EE5352" w:rsidRDefault="00EE5352">
      <w:pPr>
        <w:rPr>
          <w:snapToGrid w:val="0"/>
        </w:rPr>
      </w:pPr>
    </w:p>
    <w:p w14:paraId="0F3B3CEB" w14:textId="77777777" w:rsidR="00EE5352" w:rsidRDefault="00EE5352">
      <w:pPr>
        <w:rPr>
          <w:snapToGrid w:val="0"/>
        </w:rPr>
      </w:pPr>
      <w:r>
        <w:rPr>
          <w:snapToGrid w:val="0"/>
        </w:rPr>
        <w:t>Each message then has a specific set of expected business data to accompany or be returned in a request or response message. The basic form for the messages here (a subset of the overall ACORD Life Data Model) is…</w:t>
      </w:r>
    </w:p>
    <w:p w14:paraId="6E9CC874" w14:textId="77777777" w:rsidR="00EE5352" w:rsidRDefault="00EE5352">
      <w:pPr>
        <w:rPr>
          <w:snapToGrid w:val="0"/>
        </w:rPr>
      </w:pPr>
    </w:p>
    <w:p w14:paraId="0FC2F61E" w14:textId="77777777" w:rsidR="00EE5352" w:rsidRDefault="00EE5352">
      <w:pPr>
        <w:rPr>
          <w:snapToGrid w:val="0"/>
        </w:rPr>
      </w:pPr>
      <w:r>
        <w:rPr>
          <w:snapToGrid w:val="0"/>
        </w:rPr>
        <w:t xml:space="preserve">For an Attachment we simply append the attached data as follows, in line, with where the attachment is relevant or applies. This mimics the pattern for all ACORD msgs (with or without an attachment, for reuse and consistency). </w:t>
      </w:r>
    </w:p>
    <w:p w14:paraId="456886A2" w14:textId="77777777" w:rsidR="00EE5352" w:rsidRDefault="00EE5352">
      <w:pPr>
        <w:rPr>
          <w:snapToGrid w:val="0"/>
        </w:rPr>
      </w:pPr>
      <w:r>
        <w:rPr>
          <w:snapToGrid w:val="0"/>
        </w:rPr>
        <w:t>TXLife</w:t>
      </w:r>
    </w:p>
    <w:p w14:paraId="5601D55C" w14:textId="77777777" w:rsidR="00EE5352" w:rsidRDefault="00EE5352">
      <w:pPr>
        <w:rPr>
          <w:snapToGrid w:val="0"/>
        </w:rPr>
      </w:pPr>
      <w:r>
        <w:rPr>
          <w:snapToGrid w:val="0"/>
        </w:rPr>
        <w:tab/>
        <w:t>TXLifeRequest</w:t>
      </w:r>
    </w:p>
    <w:p w14:paraId="1F630277" w14:textId="77777777" w:rsidR="00EE5352" w:rsidRDefault="00EE5352">
      <w:pPr>
        <w:rPr>
          <w:snapToGrid w:val="0"/>
        </w:rPr>
      </w:pPr>
      <w:r>
        <w:rPr>
          <w:snapToGrid w:val="0"/>
        </w:rPr>
        <w:tab/>
      </w:r>
      <w:r>
        <w:rPr>
          <w:snapToGrid w:val="0"/>
        </w:rPr>
        <w:tab/>
        <w:t>… Transaction Details</w:t>
      </w:r>
    </w:p>
    <w:p w14:paraId="3462531E" w14:textId="77777777" w:rsidR="00EE5352" w:rsidRDefault="00EE5352">
      <w:pPr>
        <w:rPr>
          <w:snapToGrid w:val="0"/>
        </w:rPr>
      </w:pPr>
      <w:r>
        <w:rPr>
          <w:snapToGrid w:val="0"/>
        </w:rPr>
        <w:tab/>
      </w:r>
      <w:r>
        <w:rPr>
          <w:snapToGrid w:val="0"/>
        </w:rPr>
        <w:tab/>
        <w:t>OLifE</w:t>
      </w:r>
    </w:p>
    <w:p w14:paraId="3B1B6F1B" w14:textId="77777777" w:rsidR="00EE5352" w:rsidRDefault="00EE5352">
      <w:pPr>
        <w:rPr>
          <w:snapToGrid w:val="0"/>
        </w:rPr>
      </w:pPr>
      <w:r>
        <w:rPr>
          <w:snapToGrid w:val="0"/>
        </w:rPr>
        <w:tab/>
      </w:r>
      <w:r>
        <w:rPr>
          <w:snapToGrid w:val="0"/>
        </w:rPr>
        <w:tab/>
        <w:t>Holding</w:t>
      </w:r>
      <w:proofErr w:type="gramStart"/>
      <w:r>
        <w:rPr>
          <w:snapToGrid w:val="0"/>
        </w:rPr>
        <w:t xml:space="preserve">   (</w:t>
      </w:r>
      <w:proofErr w:type="gramEnd"/>
      <w:r>
        <w:rPr>
          <w:i/>
          <w:snapToGrid w:val="0"/>
        </w:rPr>
        <w:t>or &lt;Party&gt;  or  &lt;FormInstance&gt;)</w:t>
      </w:r>
    </w:p>
    <w:p w14:paraId="2682240B" w14:textId="77777777" w:rsidR="00EE5352" w:rsidRDefault="00EE5352">
      <w:pPr>
        <w:ind w:left="1440" w:firstLine="720"/>
        <w:rPr>
          <w:b/>
          <w:snapToGrid w:val="0"/>
        </w:rPr>
      </w:pPr>
      <w:r>
        <w:rPr>
          <w:b/>
          <w:snapToGrid w:val="0"/>
        </w:rPr>
        <w:t>Attachment</w:t>
      </w:r>
    </w:p>
    <w:p w14:paraId="69AD8D8A" w14:textId="77777777" w:rsidR="00EE5352" w:rsidRDefault="00EE5352">
      <w:pPr>
        <w:rPr>
          <w:b/>
          <w:snapToGrid w:val="0"/>
        </w:rPr>
      </w:pPr>
      <w:r>
        <w:rPr>
          <w:b/>
          <w:snapToGrid w:val="0"/>
        </w:rPr>
        <w:tab/>
      </w:r>
      <w:r>
        <w:rPr>
          <w:b/>
          <w:snapToGrid w:val="0"/>
        </w:rPr>
        <w:tab/>
      </w:r>
      <w:r>
        <w:rPr>
          <w:b/>
          <w:snapToGrid w:val="0"/>
        </w:rPr>
        <w:tab/>
      </w:r>
      <w:r>
        <w:rPr>
          <w:b/>
          <w:snapToGrid w:val="0"/>
        </w:rPr>
        <w:tab/>
        <w:t>… Attachment details</w:t>
      </w:r>
    </w:p>
    <w:p w14:paraId="421BD547" w14:textId="77777777" w:rsidR="00EE5352" w:rsidRDefault="00EE5352">
      <w:pPr>
        <w:rPr>
          <w:snapToGrid w:val="0"/>
        </w:rPr>
      </w:pPr>
      <w:r>
        <w:rPr>
          <w:snapToGrid w:val="0"/>
        </w:rPr>
        <w:tab/>
      </w:r>
      <w:r>
        <w:rPr>
          <w:snapToGrid w:val="0"/>
        </w:rPr>
        <w:tab/>
      </w:r>
      <w:proofErr w:type="gramStart"/>
      <w:r>
        <w:rPr>
          <w:snapToGrid w:val="0"/>
        </w:rPr>
        <w:t>Party :</w:t>
      </w:r>
      <w:proofErr w:type="gramEnd"/>
      <w:r>
        <w:rPr>
          <w:snapToGrid w:val="0"/>
        </w:rPr>
        <w:t xml:space="preserve"> Sending Party</w:t>
      </w:r>
    </w:p>
    <w:p w14:paraId="40D1DF15" w14:textId="77777777" w:rsidR="00EE5352" w:rsidRDefault="00EE5352">
      <w:pPr>
        <w:rPr>
          <w:snapToGrid w:val="0"/>
        </w:rPr>
      </w:pPr>
      <w:r>
        <w:rPr>
          <w:snapToGrid w:val="0"/>
        </w:rPr>
        <w:tab/>
      </w:r>
      <w:r>
        <w:rPr>
          <w:snapToGrid w:val="0"/>
        </w:rPr>
        <w:tab/>
      </w:r>
      <w:proofErr w:type="gramStart"/>
      <w:r>
        <w:rPr>
          <w:snapToGrid w:val="0"/>
        </w:rPr>
        <w:t>Party :</w:t>
      </w:r>
      <w:proofErr w:type="gramEnd"/>
      <w:r>
        <w:rPr>
          <w:snapToGrid w:val="0"/>
        </w:rPr>
        <w:t xml:space="preserve"> Receiving Party</w:t>
      </w:r>
    </w:p>
    <w:p w14:paraId="4E67FDBF" w14:textId="77777777" w:rsidR="00EE5352" w:rsidRDefault="00EE5352">
      <w:pPr>
        <w:rPr>
          <w:snapToGrid w:val="0"/>
        </w:rPr>
      </w:pPr>
      <w:r>
        <w:rPr>
          <w:snapToGrid w:val="0"/>
        </w:rPr>
        <w:tab/>
      </w:r>
      <w:r>
        <w:rPr>
          <w:snapToGrid w:val="0"/>
        </w:rPr>
        <w:tab/>
      </w:r>
      <w:proofErr w:type="gramStart"/>
      <w:r>
        <w:rPr>
          <w:snapToGrid w:val="0"/>
        </w:rPr>
        <w:t>Relation :</w:t>
      </w:r>
      <w:proofErr w:type="gramEnd"/>
      <w:r>
        <w:rPr>
          <w:snapToGrid w:val="0"/>
        </w:rPr>
        <w:t xml:space="preserve"> Associate </w:t>
      </w:r>
      <w:r w:rsidR="002A3E63">
        <w:rPr>
          <w:snapToGrid w:val="0"/>
        </w:rPr>
        <w:t>Sender</w:t>
      </w:r>
      <w:r>
        <w:rPr>
          <w:snapToGrid w:val="0"/>
        </w:rPr>
        <w:t xml:space="preserve"> with Primary Message Object (e.g Holding, Party of FormInstance)</w:t>
      </w:r>
    </w:p>
    <w:p w14:paraId="067E6F6B" w14:textId="77777777" w:rsidR="00EE5352" w:rsidRDefault="00EE5352">
      <w:pPr>
        <w:rPr>
          <w:snapToGrid w:val="0"/>
        </w:rPr>
      </w:pPr>
      <w:r>
        <w:rPr>
          <w:snapToGrid w:val="0"/>
        </w:rPr>
        <w:tab/>
      </w:r>
      <w:r>
        <w:rPr>
          <w:snapToGrid w:val="0"/>
        </w:rPr>
        <w:tab/>
      </w:r>
      <w:proofErr w:type="gramStart"/>
      <w:r>
        <w:rPr>
          <w:snapToGrid w:val="0"/>
        </w:rPr>
        <w:t>Relation :</w:t>
      </w:r>
      <w:proofErr w:type="gramEnd"/>
      <w:r>
        <w:rPr>
          <w:snapToGrid w:val="0"/>
        </w:rPr>
        <w:t xml:space="preserve"> Associate Receiver with Primary Message Object (e.g Holding, Party of FormInstance)</w:t>
      </w:r>
    </w:p>
    <w:p w14:paraId="3B8505FB" w14:textId="77777777" w:rsidR="00EE5352" w:rsidRDefault="00EE5352">
      <w:pPr>
        <w:rPr>
          <w:snapToGrid w:val="0"/>
        </w:rPr>
      </w:pPr>
    </w:p>
    <w:p w14:paraId="79434B2B" w14:textId="77777777" w:rsidR="002D28A3" w:rsidRPr="00414245" w:rsidRDefault="002D28A3" w:rsidP="00414245">
      <w:pPr>
        <w:pStyle w:val="BodyText"/>
        <w:jc w:val="center"/>
        <w:rPr>
          <w:b/>
          <w:sz w:val="28"/>
          <w:szCs w:val="28"/>
        </w:rPr>
      </w:pPr>
    </w:p>
    <w:p w14:paraId="25A79A6C" w14:textId="77777777" w:rsidR="00B03231" w:rsidRDefault="00B03231">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 w:val="22"/>
          <w:szCs w:val="22"/>
          <w:highlight w:val="white"/>
        </w:rPr>
      </w:pPr>
    </w:p>
    <w:p w14:paraId="29DBE6FF" w14:textId="77777777" w:rsidR="005C09DC" w:rsidRDefault="005C09D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 w:val="22"/>
          <w:szCs w:val="22"/>
          <w:highlight w:val="white"/>
        </w:rPr>
      </w:pPr>
    </w:p>
    <w:p w14:paraId="74397C3B" w14:textId="77777777" w:rsidR="005C09DC" w:rsidRDefault="005C09D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 w:val="22"/>
          <w:szCs w:val="22"/>
          <w:highlight w:val="white"/>
        </w:rPr>
      </w:pPr>
    </w:p>
    <w:p w14:paraId="5C5FDB18" w14:textId="77777777" w:rsidR="005C09DC" w:rsidRDefault="005C09D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 w:val="22"/>
          <w:szCs w:val="22"/>
          <w:highlight w:val="white"/>
        </w:rPr>
      </w:pPr>
    </w:p>
    <w:p w14:paraId="646504B4" w14:textId="77777777" w:rsidR="005C09DC" w:rsidRDefault="005C09D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 w:val="22"/>
          <w:szCs w:val="22"/>
          <w:highlight w:val="white"/>
        </w:rPr>
      </w:pPr>
    </w:p>
    <w:p w14:paraId="12725731" w14:textId="77777777" w:rsidR="005C09DC" w:rsidRDefault="005C09D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sz w:val="22"/>
          <w:szCs w:val="22"/>
          <w:highlight w:val="white"/>
        </w:rPr>
      </w:pPr>
    </w:p>
    <w:p w14:paraId="4787B88F" w14:textId="77777777" w:rsidR="00FF521D" w:rsidRDefault="00FF521D" w:rsidP="00FF521D">
      <w:pPr>
        <w:pStyle w:val="BodyText"/>
      </w:pPr>
    </w:p>
    <w:p w14:paraId="3CC023E9" w14:textId="77777777" w:rsidR="00FF521D" w:rsidRDefault="000F725A" w:rsidP="00FF521D">
      <w:pPr>
        <w:pStyle w:val="Heading1"/>
        <w:rPr>
          <w:snapToGrid w:val="0"/>
        </w:rPr>
      </w:pPr>
      <w:bookmarkStart w:id="74" w:name="_Toc147411624"/>
      <w:r>
        <w:rPr>
          <w:snapToGrid w:val="0"/>
        </w:rPr>
        <w:t>DTCC MessAGing DashBOARD</w:t>
      </w:r>
      <w:bookmarkEnd w:id="74"/>
    </w:p>
    <w:p w14:paraId="322E72F1" w14:textId="77777777" w:rsidR="00FF521D" w:rsidRDefault="00FF521D" w:rsidP="00FF521D">
      <w:pPr>
        <w:pStyle w:val="BodyText"/>
      </w:pPr>
    </w:p>
    <w:p w14:paraId="3AFC6476" w14:textId="77777777" w:rsidR="00FF521D" w:rsidRDefault="00FF521D" w:rsidP="00FF521D">
      <w:pPr>
        <w:pStyle w:val="Default"/>
        <w:rPr>
          <w:sz w:val="28"/>
          <w:szCs w:val="28"/>
        </w:rPr>
      </w:pPr>
    </w:p>
    <w:p w14:paraId="7FA6E5B2" w14:textId="77777777" w:rsidR="00FF521D" w:rsidRDefault="00FF521D" w:rsidP="00FF521D">
      <w:pPr>
        <w:pStyle w:val="Default"/>
        <w:rPr>
          <w:rFonts w:ascii="Times New Roman" w:hAnsi="Times New Roman" w:cs="Times New Roman"/>
          <w:sz w:val="23"/>
          <w:szCs w:val="23"/>
        </w:rPr>
      </w:pPr>
      <w:r>
        <w:rPr>
          <w:rFonts w:ascii="Times New Roman" w:hAnsi="Times New Roman" w:cs="Times New Roman"/>
          <w:sz w:val="23"/>
          <w:szCs w:val="23"/>
        </w:rPr>
        <w:t>DTCC offers its web service clients a utility, the Messaging Dashboa</w:t>
      </w:r>
      <w:r w:rsidR="00A62137">
        <w:rPr>
          <w:rFonts w:ascii="Times New Roman" w:hAnsi="Times New Roman" w:cs="Times New Roman"/>
          <w:sz w:val="23"/>
          <w:szCs w:val="23"/>
        </w:rPr>
        <w:t>rd</w:t>
      </w:r>
      <w:r w:rsidR="00F951C0">
        <w:rPr>
          <w:rFonts w:ascii="Times New Roman" w:hAnsi="Times New Roman" w:cs="Times New Roman"/>
          <w:sz w:val="23"/>
          <w:szCs w:val="23"/>
        </w:rPr>
        <w:t xml:space="preserve"> within IIEX</w:t>
      </w:r>
      <w:r w:rsidR="00A62137">
        <w:rPr>
          <w:rFonts w:ascii="Times New Roman" w:hAnsi="Times New Roman" w:cs="Times New Roman"/>
          <w:sz w:val="23"/>
          <w:szCs w:val="23"/>
        </w:rPr>
        <w:t>, to view their own Attachments</w:t>
      </w:r>
      <w:r>
        <w:rPr>
          <w:rFonts w:ascii="Times New Roman" w:hAnsi="Times New Roman" w:cs="Times New Roman"/>
          <w:sz w:val="23"/>
          <w:szCs w:val="23"/>
        </w:rPr>
        <w:t xml:space="preserve"> processing transactions. The Messaging Dashboard offers its web services clients a web application utility to view their own transactions from submission request message through submission response message. This utility is offered to client operators, who have requested and granted access to Messaging Dashboard, as a client friendly lens to view their firm’s transaction status and transaction details. Messaging Dashboard is a client friendly way to view your firm’s transactions through a DTCC Portal </w:t>
      </w:r>
      <w:r w:rsidR="008F5FFA">
        <w:rPr>
          <w:rFonts w:ascii="Times New Roman" w:hAnsi="Times New Roman" w:cs="Times New Roman"/>
          <w:sz w:val="23"/>
          <w:szCs w:val="23"/>
        </w:rPr>
        <w:t>application but</w:t>
      </w:r>
      <w:r>
        <w:rPr>
          <w:rFonts w:ascii="Times New Roman" w:hAnsi="Times New Roman" w:cs="Times New Roman"/>
          <w:sz w:val="23"/>
          <w:szCs w:val="23"/>
        </w:rPr>
        <w:t xml:space="preserve"> should not be a substitute for directly processing web services messages. Messaging Dashboard is a recommended compliment for impacted Operations and Systems Department personnel to easily view their transaction’s status on a real time basis. </w:t>
      </w:r>
    </w:p>
    <w:p w14:paraId="40C6CDE8" w14:textId="77777777" w:rsidR="00FD4278" w:rsidRDefault="00FD4278" w:rsidP="00FF521D">
      <w:pPr>
        <w:pStyle w:val="Default"/>
        <w:rPr>
          <w:rFonts w:ascii="Times New Roman" w:hAnsi="Times New Roman" w:cs="Times New Roman"/>
          <w:sz w:val="23"/>
          <w:szCs w:val="23"/>
        </w:rPr>
      </w:pPr>
    </w:p>
    <w:p w14:paraId="25D61B05" w14:textId="77777777" w:rsidR="00FF521D" w:rsidRDefault="00F951C0" w:rsidP="00FF521D">
      <w:pPr>
        <w:pStyle w:val="Default"/>
        <w:rPr>
          <w:rFonts w:ascii="Times New Roman" w:hAnsi="Times New Roman" w:cs="Times New Roman"/>
          <w:sz w:val="23"/>
          <w:szCs w:val="23"/>
        </w:rPr>
      </w:pPr>
      <w:r>
        <w:rPr>
          <w:rFonts w:ascii="Times New Roman" w:hAnsi="Times New Roman" w:cs="Times New Roman"/>
          <w:sz w:val="23"/>
          <w:szCs w:val="23"/>
        </w:rPr>
        <w:t>T</w:t>
      </w:r>
      <w:r w:rsidR="00FF521D">
        <w:rPr>
          <w:rFonts w:ascii="Times New Roman" w:hAnsi="Times New Roman" w:cs="Times New Roman"/>
          <w:sz w:val="23"/>
          <w:szCs w:val="23"/>
        </w:rPr>
        <w:t xml:space="preserve">he Messaging Dashboard </w:t>
      </w:r>
      <w:r>
        <w:rPr>
          <w:rFonts w:ascii="Times New Roman" w:hAnsi="Times New Roman" w:cs="Times New Roman"/>
          <w:sz w:val="23"/>
          <w:szCs w:val="23"/>
        </w:rPr>
        <w:t>within IIEX will be provisioned automatically when</w:t>
      </w:r>
      <w:r w:rsidR="00FF521D">
        <w:rPr>
          <w:rFonts w:ascii="Times New Roman" w:hAnsi="Times New Roman" w:cs="Times New Roman"/>
          <w:sz w:val="23"/>
          <w:szCs w:val="23"/>
        </w:rPr>
        <w:t xml:space="preserve"> subscribi</w:t>
      </w:r>
      <w:r w:rsidR="00A62137">
        <w:rPr>
          <w:rFonts w:ascii="Times New Roman" w:hAnsi="Times New Roman" w:cs="Times New Roman"/>
          <w:sz w:val="23"/>
          <w:szCs w:val="23"/>
        </w:rPr>
        <w:t xml:space="preserve">ng </w:t>
      </w:r>
      <w:r>
        <w:rPr>
          <w:rFonts w:ascii="Times New Roman" w:hAnsi="Times New Roman" w:cs="Times New Roman"/>
          <w:sz w:val="23"/>
          <w:szCs w:val="23"/>
        </w:rPr>
        <w:t xml:space="preserve">to </w:t>
      </w:r>
      <w:r w:rsidR="00A62137">
        <w:rPr>
          <w:rFonts w:ascii="Times New Roman" w:hAnsi="Times New Roman" w:cs="Times New Roman"/>
          <w:sz w:val="23"/>
          <w:szCs w:val="23"/>
        </w:rPr>
        <w:t>Attachments</w:t>
      </w:r>
      <w:r>
        <w:rPr>
          <w:rFonts w:ascii="Times New Roman" w:hAnsi="Times New Roman" w:cs="Times New Roman"/>
          <w:sz w:val="23"/>
          <w:szCs w:val="23"/>
        </w:rPr>
        <w:t>.</w:t>
      </w:r>
      <w:r w:rsidR="00FF521D">
        <w:rPr>
          <w:rFonts w:ascii="Times New Roman" w:hAnsi="Times New Roman" w:cs="Times New Roman"/>
          <w:sz w:val="23"/>
          <w:szCs w:val="23"/>
        </w:rPr>
        <w:t xml:space="preserve"> </w:t>
      </w:r>
    </w:p>
    <w:p w14:paraId="21D74B36" w14:textId="77777777" w:rsidR="007612C8" w:rsidRDefault="007612C8" w:rsidP="00FF521D">
      <w:pPr>
        <w:pStyle w:val="Default"/>
        <w:rPr>
          <w:rFonts w:ascii="Times New Roman" w:hAnsi="Times New Roman" w:cs="Times New Roman"/>
          <w:sz w:val="23"/>
          <w:szCs w:val="23"/>
        </w:rPr>
      </w:pPr>
    </w:p>
    <w:p w14:paraId="5B6D1987" w14:textId="77777777" w:rsidR="007612C8" w:rsidRDefault="007612C8" w:rsidP="00FF521D">
      <w:pPr>
        <w:pStyle w:val="Default"/>
        <w:rPr>
          <w:rFonts w:ascii="Times New Roman" w:hAnsi="Times New Roman" w:cs="Times New Roman"/>
          <w:sz w:val="23"/>
          <w:szCs w:val="23"/>
        </w:rPr>
      </w:pPr>
    </w:p>
    <w:p w14:paraId="037931C1" w14:textId="77777777" w:rsidR="007612C8" w:rsidRDefault="007612C8" w:rsidP="00FF521D">
      <w:pPr>
        <w:pStyle w:val="Default"/>
        <w:rPr>
          <w:rFonts w:ascii="Times New Roman" w:hAnsi="Times New Roman" w:cs="Times New Roman"/>
          <w:sz w:val="23"/>
          <w:szCs w:val="23"/>
        </w:rPr>
      </w:pPr>
    </w:p>
    <w:sectPr w:rsidR="007612C8" w:rsidSect="005C09DC">
      <w:headerReference w:type="default" r:id="rId22"/>
      <w:footerReference w:type="even" r:id="rId23"/>
      <w:footerReference w:type="default" r:id="rId24"/>
      <w:footerReference w:type="first" r:id="rId25"/>
      <w:endnotePr>
        <w:numFmt w:val="decimal"/>
      </w:endnotePr>
      <w:pgSz w:w="12240" w:h="15840"/>
      <w:pgMar w:top="720" w:right="576"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767EB" w14:textId="77777777" w:rsidR="00DE5CC9" w:rsidRDefault="00DE5CC9">
      <w:r>
        <w:separator/>
      </w:r>
    </w:p>
  </w:endnote>
  <w:endnote w:type="continuationSeparator" w:id="0">
    <w:p w14:paraId="39626753" w14:textId="77777777" w:rsidR="00DE5CC9" w:rsidRDefault="00DE5CC9">
      <w:r>
        <w:continuationSeparator/>
      </w:r>
    </w:p>
  </w:endnote>
  <w:endnote w:id="1">
    <w:p w14:paraId="698D8BAB" w14:textId="77777777" w:rsidR="00724299" w:rsidRDefault="00724299" w:rsidP="00724299">
      <w:pPr>
        <w:pStyle w:val="BodyText"/>
      </w:pPr>
    </w:p>
    <w:p w14:paraId="76340A1E" w14:textId="77777777" w:rsidR="00724299" w:rsidRDefault="00724299" w:rsidP="00724299">
      <w:pPr>
        <w:pStyle w:val="BodyText"/>
      </w:pPr>
    </w:p>
    <w:p w14:paraId="4575096C" w14:textId="77777777" w:rsidR="00425CB6" w:rsidRDefault="00425CB6" w:rsidP="00F1781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161C" w14:textId="77777777" w:rsidR="00425CB6" w:rsidRDefault="00425CB6">
    <w:pPr>
      <w:pStyle w:val="XML"/>
      <w:framePr w:wrap="around" w:vAnchor="text" w:hAnchor="margin" w:xAlign="right" w:y="1"/>
      <w:rPr>
        <w:rStyle w:val="b1"/>
      </w:rPr>
    </w:pPr>
    <w:r>
      <w:rPr>
        <w:rStyle w:val="b1"/>
      </w:rPr>
      <w:fldChar w:fldCharType="begin"/>
    </w:r>
    <w:r>
      <w:rPr>
        <w:rStyle w:val="b1"/>
      </w:rPr>
      <w:instrText xml:space="preserve">PAGE  </w:instrText>
    </w:r>
    <w:r>
      <w:rPr>
        <w:rStyle w:val="b1"/>
      </w:rPr>
      <w:fldChar w:fldCharType="end"/>
    </w:r>
  </w:p>
  <w:p w14:paraId="781B3145" w14:textId="77777777" w:rsidR="00425CB6" w:rsidRDefault="00425CB6">
    <w:pPr>
      <w:pStyle w:val="XM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5F16" w14:textId="77777777" w:rsidR="00425CB6" w:rsidRDefault="00EF7DA7">
    <w:pPr>
      <w:pStyle w:val="XML"/>
      <w:framePr w:wrap="around" w:vAnchor="text" w:hAnchor="margin" w:xAlign="right" w:y="1"/>
      <w:rPr>
        <w:rStyle w:val="b1"/>
      </w:rPr>
    </w:pPr>
    <w:r>
      <w:rPr>
        <w:rFonts w:ascii="Courier New" w:hAnsi="Courier New" w:cs="Courier New"/>
        <w:b/>
        <w:bCs/>
        <w:noProof/>
        <w:color w:val="FF0000"/>
      </w:rPr>
      <w:pict w14:anchorId="46F8D21E">
        <v:shapetype id="_x0000_t202" coordsize="21600,21600" o:spt="202" path="m,l,21600r21600,l21600,xe">
          <v:stroke joinstyle="miter"/>
          <v:path gradientshapeok="t" o:connecttype="rect"/>
        </v:shapetype>
        <v:shape id="MSIPCMfb744bd29ce77492b1e4eca2" o:spid="_x0000_s1033" type="#_x0000_t202" alt="{&quot;HashCode&quot;:-1147442505,&quot;Height&quot;:792.0,&quot;Width&quot;:612.0,&quot;Placement&quot;:&quot;Footer&quot;,&quot;Index&quot;:&quot;Primary&quot;,&quot;Section&quot;:1,&quot;Top&quot;:0.0,&quot;Left&quot;:0.0}" style="position:absolute;margin-left:0;margin-top:757.1pt;width:612pt;height:19.9pt;z-index:251656192;mso-position-horizontal-relative:page;mso-position-vertical-relative:page;v-text-anchor:bottom" o:allowincell="f" filled="f" stroked="f">
          <v:textbox inset="20pt,0,,0">
            <w:txbxContent>
              <w:p w14:paraId="6DB9E6B5" w14:textId="77777777" w:rsidR="00EF7DA7" w:rsidRPr="00EF7DA7" w:rsidRDefault="00EF7DA7" w:rsidP="00EF7DA7">
                <w:pPr>
                  <w:rPr>
                    <w:color w:val="737373"/>
                  </w:rPr>
                </w:pPr>
                <w:r w:rsidRPr="00EF7DA7">
                  <w:rPr>
                    <w:color w:val="737373"/>
                  </w:rPr>
                  <w:t>DTCC Public (White)</w:t>
                </w:r>
              </w:p>
            </w:txbxContent>
          </v:textbox>
          <w10:wrap anchorx="page" anchory="page"/>
        </v:shape>
      </w:pict>
    </w:r>
    <w:r w:rsidR="00425CB6">
      <w:rPr>
        <w:rStyle w:val="b1"/>
      </w:rPr>
      <w:fldChar w:fldCharType="begin"/>
    </w:r>
    <w:r w:rsidR="00425CB6">
      <w:rPr>
        <w:rStyle w:val="b1"/>
      </w:rPr>
      <w:instrText xml:space="preserve">PAGE  </w:instrText>
    </w:r>
    <w:r w:rsidR="00425CB6">
      <w:rPr>
        <w:rStyle w:val="b1"/>
      </w:rPr>
      <w:fldChar w:fldCharType="separate"/>
    </w:r>
    <w:r w:rsidR="0036051B">
      <w:rPr>
        <w:rStyle w:val="b1"/>
        <w:noProof/>
      </w:rPr>
      <w:t>2</w:t>
    </w:r>
    <w:r w:rsidR="00425CB6">
      <w:rPr>
        <w:rStyle w:val="b1"/>
      </w:rPr>
      <w:fldChar w:fldCharType="end"/>
    </w:r>
  </w:p>
  <w:p w14:paraId="7339AFA6" w14:textId="77777777" w:rsidR="00425CB6" w:rsidRDefault="00425CB6">
    <w:pPr>
      <w:pStyle w:val="XML"/>
      <w:pBdr>
        <w:top w:val="single" w:sz="4" w:space="1" w:color="auto"/>
      </w:pBdr>
      <w:tabs>
        <w:tab w:val="right" w:pos="9000"/>
      </w:tabs>
      <w:ind w:right="360"/>
    </w:pPr>
    <w:r>
      <w:t>© 20</w:t>
    </w:r>
    <w:r w:rsidR="00F821D2">
      <w:t>23</w:t>
    </w:r>
    <w:r>
      <w:t xml:space="preserve"> DTCC w/ portions from ACORD used with permission   </w:t>
    </w:r>
    <w:r>
      <w:tab/>
    </w:r>
  </w:p>
  <w:p w14:paraId="07145949" w14:textId="77777777" w:rsidR="00425CB6" w:rsidRDefault="00425CB6">
    <w:pPr>
      <w:pStyle w:val="XML"/>
      <w:pBdr>
        <w:top w:val="single" w:sz="4" w:space="1" w:color="auto"/>
      </w:pBdr>
      <w:tabs>
        <w:tab w:val="right" w:pos="9000"/>
      </w:tabs>
      <w:ind w:right="360"/>
      <w:rPr>
        <w:sz w:val="18"/>
      </w:rPr>
    </w:pPr>
  </w:p>
  <w:p w14:paraId="32B2013D" w14:textId="77777777" w:rsidR="00425CB6" w:rsidRDefault="00425CB6">
    <w:pPr>
      <w:pStyle w:val="XML"/>
      <w:rPr>
        <w:cap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9A57" w14:textId="77777777" w:rsidR="00425CB6" w:rsidRDefault="00EF7DA7">
    <w:pPr>
      <w:pStyle w:val="Footer"/>
    </w:pPr>
    <w:r>
      <w:rPr>
        <w:noProof/>
      </w:rPr>
      <w:pict w14:anchorId="52A1B266">
        <v:shapetype id="_x0000_t202" coordsize="21600,21600" o:spt="202" path="m,l,21600r21600,l21600,xe">
          <v:stroke joinstyle="miter"/>
          <v:path gradientshapeok="t" o:connecttype="rect"/>
        </v:shapetype>
        <v:shape id="MSIPCM06a74ef0856a3a4da4e17c10" o:spid="_x0000_s1034" type="#_x0000_t202" alt="{&quot;HashCode&quot;:-1147442505,&quot;Height&quot;:792.0,&quot;Width&quot;:612.0,&quot;Placement&quot;:&quot;Footer&quot;,&quot;Index&quot;:&quot;FirstPage&quot;,&quot;Section&quot;:1,&quot;Top&quot;:0.0,&quot;Left&quot;:0.0}" style="position:absolute;margin-left:0;margin-top:757.1pt;width:612pt;height:19.9pt;z-index:251657216;mso-position-horizontal-relative:page;mso-position-vertical-relative:page;v-text-anchor:bottom" o:allowincell="f" filled="f" stroked="f">
          <v:textbox inset="20pt,0,,0">
            <w:txbxContent>
              <w:p w14:paraId="6A484299" w14:textId="77777777" w:rsidR="00EF7DA7" w:rsidRPr="00EF7DA7" w:rsidRDefault="00EF7DA7" w:rsidP="00EF7DA7">
                <w:pPr>
                  <w:rPr>
                    <w:color w:val="737373"/>
                  </w:rPr>
                </w:pPr>
                <w:r w:rsidRPr="00EF7DA7">
                  <w:rPr>
                    <w:color w:val="737373"/>
                  </w:rPr>
                  <w:t>DTCC Public (White)</w:t>
                </w:r>
              </w:p>
            </w:txbxContent>
          </v:textbox>
          <w10:wrap anchorx="page" anchory="page"/>
        </v:shape>
      </w:pict>
    </w:r>
    <w:r w:rsidR="00425CB6">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1C134" w14:textId="77777777" w:rsidR="00425CB6" w:rsidRDefault="00425CB6">
    <w:pPr>
      <w:pStyle w:val="PageNumber"/>
      <w:framePr w:wrap="around" w:vAnchor="text" w:hAnchor="margin" w:xAlign="right" w:y="1"/>
      <w:rPr>
        <w:rStyle w:val="PlainText"/>
      </w:rPr>
    </w:pPr>
    <w:r>
      <w:rPr>
        <w:rStyle w:val="PlainText"/>
      </w:rPr>
      <w:fldChar w:fldCharType="begin"/>
    </w:r>
    <w:r>
      <w:rPr>
        <w:rStyle w:val="PlainText"/>
      </w:rPr>
      <w:instrText xml:space="preserve">PAGE  </w:instrText>
    </w:r>
    <w:r>
      <w:rPr>
        <w:rStyle w:val="PlainText"/>
      </w:rPr>
      <w:fldChar w:fldCharType="end"/>
    </w:r>
  </w:p>
  <w:p w14:paraId="628DE71E" w14:textId="77777777" w:rsidR="00425CB6" w:rsidRDefault="00425CB6">
    <w:pPr>
      <w:pStyle w:val="PageNumb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3DEE2" w14:textId="77777777" w:rsidR="00425CB6" w:rsidRDefault="00EF7DA7">
    <w:pPr>
      <w:pStyle w:val="PageNumber"/>
      <w:framePr w:wrap="around" w:vAnchor="text" w:hAnchor="margin" w:xAlign="right" w:y="1"/>
      <w:rPr>
        <w:rStyle w:val="PlainText"/>
      </w:rPr>
    </w:pPr>
    <w:r>
      <w:rPr>
        <w:noProof/>
      </w:rPr>
      <w:pict w14:anchorId="2045C34E">
        <v:shapetype id="_x0000_t202" coordsize="21600,21600" o:spt="202" path="m,l,21600r21600,l21600,xe">
          <v:stroke joinstyle="miter"/>
          <v:path gradientshapeok="t" o:connecttype="rect"/>
        </v:shapetype>
        <v:shape id="MSIPCMa7914956bb4fd88ca84d2b39" o:spid="_x0000_s1035" type="#_x0000_t202" alt="{&quot;HashCode&quot;:-1147442505,&quot;Height&quot;:792.0,&quot;Width&quot;:612.0,&quot;Placement&quot;:&quot;Footer&quot;,&quot;Index&quot;:&quot;Primary&quot;,&quot;Section&quot;:2,&quot;Top&quot;:0.0,&quot;Left&quot;:0.0}" style="position:absolute;margin-left:0;margin-top:757.1pt;width:612pt;height:19.9pt;z-index:251658240;mso-position-horizontal-relative:page;mso-position-vertical-relative:page;v-text-anchor:bottom" o:allowincell="f" filled="f" stroked="f">
          <v:textbox inset="20pt,0,,0">
            <w:txbxContent>
              <w:p w14:paraId="52B9DFC6" w14:textId="77777777" w:rsidR="00EF7DA7" w:rsidRPr="00EF7DA7" w:rsidRDefault="00EF7DA7" w:rsidP="00EF7DA7">
                <w:pPr>
                  <w:rPr>
                    <w:color w:val="737373"/>
                  </w:rPr>
                </w:pPr>
                <w:r w:rsidRPr="00EF7DA7">
                  <w:rPr>
                    <w:color w:val="737373"/>
                  </w:rPr>
                  <w:t>DTCC Public (White)</w:t>
                </w:r>
              </w:p>
            </w:txbxContent>
          </v:textbox>
          <w10:wrap anchorx="page" anchory="page"/>
        </v:shape>
      </w:pict>
    </w:r>
    <w:r w:rsidR="00425CB6">
      <w:rPr>
        <w:rStyle w:val="PlainText"/>
      </w:rPr>
      <w:fldChar w:fldCharType="begin"/>
    </w:r>
    <w:r w:rsidR="00425CB6">
      <w:rPr>
        <w:rStyle w:val="PlainText"/>
      </w:rPr>
      <w:instrText xml:space="preserve">PAGE  </w:instrText>
    </w:r>
    <w:r w:rsidR="00425CB6">
      <w:rPr>
        <w:rStyle w:val="PlainText"/>
      </w:rPr>
      <w:fldChar w:fldCharType="separate"/>
    </w:r>
    <w:r w:rsidR="0036051B">
      <w:rPr>
        <w:rStyle w:val="PlainText"/>
        <w:noProof/>
      </w:rPr>
      <w:t>25</w:t>
    </w:r>
    <w:r w:rsidR="00425CB6">
      <w:rPr>
        <w:rStyle w:val="PlainText"/>
      </w:rPr>
      <w:fldChar w:fldCharType="end"/>
    </w:r>
  </w:p>
  <w:p w14:paraId="3DBA455D" w14:textId="77777777" w:rsidR="00425CB6" w:rsidRDefault="00425CB6">
    <w:pPr>
      <w:pStyle w:val="PageNumber"/>
      <w:pBdr>
        <w:top w:val="single" w:sz="4" w:space="1" w:color="auto"/>
      </w:pBdr>
      <w:tabs>
        <w:tab w:val="right" w:pos="9000"/>
      </w:tabs>
      <w:ind w:right="360"/>
      <w:rPr>
        <w:sz w:val="18"/>
      </w:rPr>
    </w:pPr>
    <w:r>
      <w:t>© 20</w:t>
    </w:r>
    <w:r w:rsidR="007612C8">
      <w:t>23</w:t>
    </w:r>
    <w:r>
      <w:t xml:space="preserve"> Depository Trust Clearing Corporation w/ portions from ACORD used with permission</w:t>
    </w:r>
    <w:r>
      <w:tab/>
    </w:r>
  </w:p>
  <w:p w14:paraId="2E03E2A5" w14:textId="77777777" w:rsidR="00425CB6" w:rsidRDefault="00425CB6">
    <w:pPr>
      <w:pStyle w:val="PageNumber"/>
      <w:rPr>
        <w:cap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96CD" w14:textId="77777777" w:rsidR="00425CB6" w:rsidRDefault="00EF7DA7">
    <w:pPr>
      <w:pStyle w:val="Footer"/>
    </w:pPr>
    <w:r>
      <w:rPr>
        <w:noProof/>
      </w:rPr>
      <w:pict w14:anchorId="2F624F6B">
        <v:shapetype id="_x0000_t202" coordsize="21600,21600" o:spt="202" path="m,l,21600r21600,l21600,xe">
          <v:stroke joinstyle="miter"/>
          <v:path gradientshapeok="t" o:connecttype="rect"/>
        </v:shapetype>
        <v:shape id="MSIPCMad5d4bc28fc29c5856775d7c" o:spid="_x0000_s1036" type="#_x0000_t202" alt="{&quot;HashCode&quot;:-1147442505,&quot;Height&quot;:792.0,&quot;Width&quot;:612.0,&quot;Placement&quot;:&quot;Footer&quot;,&quot;Index&quot;:&quot;FirstPage&quot;,&quot;Section&quot;:2,&quot;Top&quot;:0.0,&quot;Left&quot;:0.0}" style="position:absolute;margin-left:0;margin-top:757.1pt;width:612pt;height:19.9pt;z-index:251659264;mso-position-horizontal-relative:page;mso-position-vertical-relative:page;v-text-anchor:bottom" o:allowincell="f" filled="f" stroked="f">
          <v:textbox inset="20pt,0,,0">
            <w:txbxContent>
              <w:p w14:paraId="57B441D3" w14:textId="77777777" w:rsidR="00EF7DA7" w:rsidRPr="00EF7DA7" w:rsidRDefault="00EF7DA7" w:rsidP="00EF7DA7">
                <w:pPr>
                  <w:rPr>
                    <w:color w:val="737373"/>
                  </w:rPr>
                </w:pPr>
                <w:r w:rsidRPr="00EF7DA7">
                  <w:rPr>
                    <w:color w:val="737373"/>
                  </w:rPr>
                  <w:t>DTCC Public (White)</w:t>
                </w:r>
              </w:p>
            </w:txbxContent>
          </v:textbox>
        </v:shape>
      </w:pict>
    </w:r>
    <w:fldSimple w:instr=" FILENAME ">
      <w:r w:rsidR="00425CB6">
        <w:rPr>
          <w:noProof/>
        </w:rPr>
        <w:t>DTCC_Attachment_Implementation_Guide-TCFv.27.doc</w:t>
      </w:r>
    </w:fldSimple>
    <w:r w:rsidR="00425CB6">
      <w:t xml:space="preserve"> -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DEE5D" w14:textId="77777777" w:rsidR="00DE5CC9" w:rsidRDefault="00DE5CC9">
      <w:r>
        <w:separator/>
      </w:r>
    </w:p>
  </w:footnote>
  <w:footnote w:type="continuationSeparator" w:id="0">
    <w:p w14:paraId="4DD4E5BE" w14:textId="77777777" w:rsidR="00DE5CC9" w:rsidRDefault="00DE5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17C07" w14:textId="77777777" w:rsidR="00425CB6" w:rsidRDefault="00425CB6">
    <w:pPr>
      <w:pStyle w:val="Footer"/>
      <w:tabs>
        <w:tab w:val="left" w:pos="8460"/>
      </w:tabs>
    </w:pPr>
  </w:p>
  <w:p w14:paraId="29CFF7C7" w14:textId="77777777" w:rsidR="00425CB6" w:rsidRDefault="00425CB6">
    <w:pPr>
      <w:pStyle w:val="Footer"/>
    </w:pPr>
  </w:p>
  <w:p w14:paraId="2A6161F7" w14:textId="77777777" w:rsidR="00425CB6" w:rsidRDefault="00425CB6">
    <w:pPr>
      <w:pStyle w:val="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2A29" w14:textId="77777777" w:rsidR="00425CB6" w:rsidRDefault="00425CB6">
    <w:pPr>
      <w:pStyle w:val="Footer"/>
      <w:tabs>
        <w:tab w:val="left" w:pos="8460"/>
      </w:tabs>
    </w:pPr>
  </w:p>
  <w:p w14:paraId="68CD23E2" w14:textId="77777777" w:rsidR="00425CB6" w:rsidRDefault="00425CB6">
    <w:pPr>
      <w:pStyle w:val="Footer"/>
    </w:pPr>
  </w:p>
  <w:p w14:paraId="20E68FC3" w14:textId="77777777" w:rsidR="00425CB6" w:rsidRDefault="00425CB6">
    <w:pPr>
      <w:pStyle w:val="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64B8"/>
    <w:multiLevelType w:val="hybridMultilevel"/>
    <w:tmpl w:val="4DFA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83CFB"/>
    <w:multiLevelType w:val="hybridMultilevel"/>
    <w:tmpl w:val="34282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036DA"/>
    <w:multiLevelType w:val="hybridMultilevel"/>
    <w:tmpl w:val="996AE418"/>
    <w:lvl w:ilvl="0" w:tplc="0409000F">
      <w:start w:val="1"/>
      <w:numFmt w:val="decimal"/>
      <w:lvlText w:val="%1."/>
      <w:lvlJc w:val="left"/>
      <w:pPr>
        <w:tabs>
          <w:tab w:val="num" w:pos="780"/>
        </w:tabs>
        <w:ind w:left="780" w:hanging="360"/>
      </w:pPr>
      <w:rPr>
        <w:rFonts w:hint="default"/>
      </w:rPr>
    </w:lvl>
    <w:lvl w:ilvl="1" w:tplc="0409000F">
      <w:start w:val="1"/>
      <w:numFmt w:val="decimal"/>
      <w:lvlText w:val="%2."/>
      <w:lvlJc w:val="left"/>
      <w:pPr>
        <w:tabs>
          <w:tab w:val="num" w:pos="780"/>
        </w:tabs>
        <w:ind w:left="780" w:hanging="360"/>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3CA6813"/>
    <w:multiLevelType w:val="hybridMultilevel"/>
    <w:tmpl w:val="C42C6BA6"/>
    <w:lvl w:ilvl="0" w:tplc="3B1AC5B6">
      <w:start w:val="1"/>
      <w:numFmt w:val="decimal"/>
      <w:lvlText w:val="%1."/>
      <w:lvlJc w:val="left"/>
      <w:pPr>
        <w:tabs>
          <w:tab w:val="num" w:pos="720"/>
        </w:tabs>
        <w:ind w:left="720" w:hanging="360"/>
      </w:pPr>
    </w:lvl>
    <w:lvl w:ilvl="1" w:tplc="67906E68">
      <w:numFmt w:val="none"/>
      <w:lvlText w:val=""/>
      <w:lvlJc w:val="left"/>
      <w:pPr>
        <w:tabs>
          <w:tab w:val="num" w:pos="360"/>
        </w:tabs>
      </w:pPr>
    </w:lvl>
    <w:lvl w:ilvl="2" w:tplc="1BB664A2">
      <w:numFmt w:val="none"/>
      <w:lvlText w:val=""/>
      <w:lvlJc w:val="left"/>
      <w:pPr>
        <w:tabs>
          <w:tab w:val="num" w:pos="360"/>
        </w:tabs>
      </w:pPr>
    </w:lvl>
    <w:lvl w:ilvl="3" w:tplc="FAE84986">
      <w:numFmt w:val="none"/>
      <w:lvlText w:val=""/>
      <w:lvlJc w:val="left"/>
      <w:pPr>
        <w:tabs>
          <w:tab w:val="num" w:pos="360"/>
        </w:tabs>
      </w:pPr>
    </w:lvl>
    <w:lvl w:ilvl="4" w:tplc="18E2E714">
      <w:numFmt w:val="none"/>
      <w:lvlText w:val=""/>
      <w:lvlJc w:val="left"/>
      <w:pPr>
        <w:tabs>
          <w:tab w:val="num" w:pos="360"/>
        </w:tabs>
      </w:pPr>
    </w:lvl>
    <w:lvl w:ilvl="5" w:tplc="89783F8C">
      <w:numFmt w:val="none"/>
      <w:lvlText w:val=""/>
      <w:lvlJc w:val="left"/>
      <w:pPr>
        <w:tabs>
          <w:tab w:val="num" w:pos="360"/>
        </w:tabs>
      </w:pPr>
    </w:lvl>
    <w:lvl w:ilvl="6" w:tplc="335CC012">
      <w:numFmt w:val="none"/>
      <w:lvlText w:val=""/>
      <w:lvlJc w:val="left"/>
      <w:pPr>
        <w:tabs>
          <w:tab w:val="num" w:pos="360"/>
        </w:tabs>
      </w:pPr>
    </w:lvl>
    <w:lvl w:ilvl="7" w:tplc="EF10FC9C">
      <w:numFmt w:val="none"/>
      <w:lvlText w:val=""/>
      <w:lvlJc w:val="left"/>
      <w:pPr>
        <w:tabs>
          <w:tab w:val="num" w:pos="360"/>
        </w:tabs>
      </w:pPr>
    </w:lvl>
    <w:lvl w:ilvl="8" w:tplc="905C9DD6">
      <w:numFmt w:val="none"/>
      <w:lvlText w:val=""/>
      <w:lvlJc w:val="left"/>
      <w:pPr>
        <w:tabs>
          <w:tab w:val="num" w:pos="360"/>
        </w:tabs>
      </w:pPr>
    </w:lvl>
  </w:abstractNum>
  <w:abstractNum w:abstractNumId="4" w15:restartNumberingAfterBreak="0">
    <w:nsid w:val="13DF0ED2"/>
    <w:multiLevelType w:val="hybridMultilevel"/>
    <w:tmpl w:val="B3787E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0D676A"/>
    <w:multiLevelType w:val="hybridMultilevel"/>
    <w:tmpl w:val="19C64A9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B814839"/>
    <w:multiLevelType w:val="hybridMultilevel"/>
    <w:tmpl w:val="E6ACD75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3C2042E"/>
    <w:multiLevelType w:val="hybridMultilevel"/>
    <w:tmpl w:val="320EA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AC2854"/>
    <w:multiLevelType w:val="hybridMultilevel"/>
    <w:tmpl w:val="7BB657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087FA7"/>
    <w:multiLevelType w:val="hybridMultilevel"/>
    <w:tmpl w:val="4A88B6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2372BA"/>
    <w:multiLevelType w:val="hybridMultilevel"/>
    <w:tmpl w:val="12DE2F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805332"/>
    <w:multiLevelType w:val="hybridMultilevel"/>
    <w:tmpl w:val="A28E895E"/>
    <w:lvl w:ilvl="0" w:tplc="6C2C53FC">
      <w:start w:val="1"/>
      <w:numFmt w:val="decimal"/>
      <w:lvlText w:val="%1."/>
      <w:lvlJc w:val="left"/>
      <w:pPr>
        <w:tabs>
          <w:tab w:val="num" w:pos="720"/>
        </w:tabs>
        <w:ind w:left="720" w:hanging="360"/>
      </w:pPr>
      <w:rPr>
        <w:rFonts w:hint="default"/>
      </w:rPr>
    </w:lvl>
    <w:lvl w:ilvl="1" w:tplc="428E972A">
      <w:numFmt w:val="none"/>
      <w:lvlText w:val=""/>
      <w:lvlJc w:val="left"/>
      <w:pPr>
        <w:tabs>
          <w:tab w:val="num" w:pos="360"/>
        </w:tabs>
      </w:pPr>
    </w:lvl>
    <w:lvl w:ilvl="2" w:tplc="CC5C930E">
      <w:numFmt w:val="none"/>
      <w:lvlText w:val=""/>
      <w:lvlJc w:val="left"/>
      <w:pPr>
        <w:tabs>
          <w:tab w:val="num" w:pos="360"/>
        </w:tabs>
      </w:pPr>
    </w:lvl>
    <w:lvl w:ilvl="3" w:tplc="10B8A074">
      <w:numFmt w:val="none"/>
      <w:lvlText w:val=""/>
      <w:lvlJc w:val="left"/>
      <w:pPr>
        <w:tabs>
          <w:tab w:val="num" w:pos="360"/>
        </w:tabs>
      </w:pPr>
    </w:lvl>
    <w:lvl w:ilvl="4" w:tplc="2A2E7910">
      <w:numFmt w:val="none"/>
      <w:lvlText w:val=""/>
      <w:lvlJc w:val="left"/>
      <w:pPr>
        <w:tabs>
          <w:tab w:val="num" w:pos="360"/>
        </w:tabs>
      </w:pPr>
    </w:lvl>
    <w:lvl w:ilvl="5" w:tplc="C5968CB0">
      <w:numFmt w:val="none"/>
      <w:lvlText w:val=""/>
      <w:lvlJc w:val="left"/>
      <w:pPr>
        <w:tabs>
          <w:tab w:val="num" w:pos="360"/>
        </w:tabs>
      </w:pPr>
    </w:lvl>
    <w:lvl w:ilvl="6" w:tplc="A2FE5980">
      <w:numFmt w:val="none"/>
      <w:lvlText w:val=""/>
      <w:lvlJc w:val="left"/>
      <w:pPr>
        <w:tabs>
          <w:tab w:val="num" w:pos="360"/>
        </w:tabs>
      </w:pPr>
    </w:lvl>
    <w:lvl w:ilvl="7" w:tplc="D5AE30D4">
      <w:numFmt w:val="none"/>
      <w:lvlText w:val=""/>
      <w:lvlJc w:val="left"/>
      <w:pPr>
        <w:tabs>
          <w:tab w:val="num" w:pos="360"/>
        </w:tabs>
      </w:pPr>
    </w:lvl>
    <w:lvl w:ilvl="8" w:tplc="7D1E6C50">
      <w:numFmt w:val="none"/>
      <w:lvlText w:val=""/>
      <w:lvlJc w:val="left"/>
      <w:pPr>
        <w:tabs>
          <w:tab w:val="num" w:pos="360"/>
        </w:tabs>
      </w:pPr>
    </w:lvl>
  </w:abstractNum>
  <w:abstractNum w:abstractNumId="12" w15:restartNumberingAfterBreak="0">
    <w:nsid w:val="36D70E73"/>
    <w:multiLevelType w:val="hybridMultilevel"/>
    <w:tmpl w:val="5852B0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F958E2"/>
    <w:multiLevelType w:val="hybridMultilevel"/>
    <w:tmpl w:val="B4C2F9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0514A4"/>
    <w:multiLevelType w:val="hybridMultilevel"/>
    <w:tmpl w:val="AADC2DF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04A8E9C">
      <w:numFmt w:val="bullet"/>
      <w:lvlText w:val="–"/>
      <w:lvlJc w:val="left"/>
      <w:pPr>
        <w:tabs>
          <w:tab w:val="num" w:pos="2736"/>
        </w:tabs>
        <w:ind w:left="2736" w:hanging="360"/>
      </w:pPr>
      <w:rPr>
        <w:rFonts w:ascii="Arial" w:eastAsia="Times New Roman" w:hAnsi="Arial" w:cs="Arial"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5" w15:restartNumberingAfterBreak="0">
    <w:nsid w:val="451A4C5F"/>
    <w:multiLevelType w:val="hybridMultilevel"/>
    <w:tmpl w:val="32BCDFA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032434"/>
    <w:multiLevelType w:val="multilevel"/>
    <w:tmpl w:val="778CD6F6"/>
    <w:lvl w:ilvl="0">
      <w:start w:val="1"/>
      <w:numFmt w:val="decimal"/>
      <w:pStyle w:val="Heading1"/>
      <w:lvlText w:val="%1"/>
      <w:legacy w:legacy="1" w:legacySpace="120" w:legacyIndent="432"/>
      <w:lvlJc w:val="left"/>
      <w:pPr>
        <w:ind w:left="432" w:hanging="432"/>
      </w:pPr>
    </w:lvl>
    <w:lvl w:ilvl="1">
      <w:start w:val="1"/>
      <w:numFmt w:val="decimal"/>
      <w:pStyle w:val="Heading2"/>
      <w:lvlText w:val="%1.%2"/>
      <w:legacy w:legacy="1" w:legacySpace="120" w:legacyIndent="576"/>
      <w:lvlJc w:val="left"/>
      <w:pPr>
        <w:ind w:left="576" w:hanging="576"/>
      </w:pPr>
    </w:lvl>
    <w:lvl w:ilvl="2">
      <w:start w:val="1"/>
      <w:numFmt w:val="decimal"/>
      <w:pStyle w:val="Heading3"/>
      <w:lvlText w:val="%1.%2.%3"/>
      <w:legacy w:legacy="1" w:legacySpace="120" w:legacyIndent="720"/>
      <w:lvlJc w:val="left"/>
      <w:pPr>
        <w:ind w:left="3060" w:hanging="720"/>
      </w:pPr>
    </w:lvl>
    <w:lvl w:ilvl="3">
      <w:start w:val="1"/>
      <w:numFmt w:val="decimal"/>
      <w:pStyle w:val="Heading4"/>
      <w:lvlText w:val="%1.%2.%3.%4"/>
      <w:legacy w:legacy="1" w:legacySpace="120" w:legacyIndent="864"/>
      <w:lvlJc w:val="left"/>
      <w:pPr>
        <w:ind w:left="864" w:hanging="864"/>
      </w:pPr>
    </w:lvl>
    <w:lvl w:ilvl="4">
      <w:start w:val="1"/>
      <w:numFmt w:val="decimal"/>
      <w:pStyle w:val="Heading5"/>
      <w:lvlText w:val="%1.%2.%3.%4.%5"/>
      <w:legacy w:legacy="1" w:legacySpace="120" w:legacyIndent="1008"/>
      <w:lvlJc w:val="left"/>
      <w:pPr>
        <w:ind w:left="1008" w:hanging="1008"/>
      </w:pPr>
    </w:lvl>
    <w:lvl w:ilvl="5">
      <w:start w:val="1"/>
      <w:numFmt w:val="decimal"/>
      <w:pStyle w:val="Heading6"/>
      <w:lvlText w:val="%1.%2.%3.%4.%5.%6"/>
      <w:legacy w:legacy="1" w:legacySpace="120" w:legacyIndent="1152"/>
      <w:lvlJc w:val="left"/>
      <w:pPr>
        <w:ind w:left="1152" w:hanging="1152"/>
      </w:pPr>
    </w:lvl>
    <w:lvl w:ilvl="6">
      <w:start w:val="1"/>
      <w:numFmt w:val="decimal"/>
      <w:pStyle w:val="Heading7"/>
      <w:lvlText w:val="%1.%2.%3.%4.%5.%6.%7"/>
      <w:legacy w:legacy="1" w:legacySpace="120" w:legacyIndent="1296"/>
      <w:lvlJc w:val="left"/>
      <w:pPr>
        <w:ind w:left="1296" w:hanging="1296"/>
      </w:pPr>
    </w:lvl>
    <w:lvl w:ilvl="7">
      <w:start w:val="1"/>
      <w:numFmt w:val="decimal"/>
      <w:pStyle w:val="Heading8"/>
      <w:lvlText w:val="%1.%2.%3.%4.%5.%6.%7.%8"/>
      <w:legacy w:legacy="1" w:legacySpace="120" w:legacyIndent="1440"/>
      <w:lvlJc w:val="left"/>
      <w:pPr>
        <w:ind w:left="1440" w:hanging="1440"/>
      </w:pPr>
    </w:lvl>
    <w:lvl w:ilvl="8">
      <w:start w:val="1"/>
      <w:numFmt w:val="decimal"/>
      <w:pStyle w:val="Heading9"/>
      <w:lvlText w:val="%1.%2.%3.%4.%5.%6.%7.%8.%9"/>
      <w:legacy w:legacy="1" w:legacySpace="120" w:legacyIndent="1584"/>
      <w:lvlJc w:val="left"/>
      <w:pPr>
        <w:ind w:left="1584" w:hanging="1584"/>
      </w:pPr>
    </w:lvl>
  </w:abstractNum>
  <w:abstractNum w:abstractNumId="17" w15:restartNumberingAfterBreak="0">
    <w:nsid w:val="62FE0355"/>
    <w:multiLevelType w:val="hybridMultilevel"/>
    <w:tmpl w:val="A1A257F6"/>
    <w:lvl w:ilvl="0" w:tplc="ED3EF3B0">
      <w:start w:val="1"/>
      <w:numFmt w:val="decimal"/>
      <w:lvlText w:val="%1."/>
      <w:lvlJc w:val="left"/>
      <w:pPr>
        <w:tabs>
          <w:tab w:val="num" w:pos="720"/>
        </w:tabs>
        <w:ind w:left="720" w:hanging="360"/>
      </w:pPr>
    </w:lvl>
    <w:lvl w:ilvl="1" w:tplc="3A3455A0">
      <w:numFmt w:val="none"/>
      <w:lvlText w:val=""/>
      <w:lvlJc w:val="left"/>
      <w:pPr>
        <w:tabs>
          <w:tab w:val="num" w:pos="360"/>
        </w:tabs>
      </w:pPr>
    </w:lvl>
    <w:lvl w:ilvl="2" w:tplc="672685FE">
      <w:numFmt w:val="none"/>
      <w:lvlText w:val=""/>
      <w:lvlJc w:val="left"/>
      <w:pPr>
        <w:tabs>
          <w:tab w:val="num" w:pos="360"/>
        </w:tabs>
      </w:pPr>
    </w:lvl>
    <w:lvl w:ilvl="3" w:tplc="C4CC4D58">
      <w:numFmt w:val="none"/>
      <w:lvlText w:val=""/>
      <w:lvlJc w:val="left"/>
      <w:pPr>
        <w:tabs>
          <w:tab w:val="num" w:pos="360"/>
        </w:tabs>
      </w:pPr>
    </w:lvl>
    <w:lvl w:ilvl="4" w:tplc="BD1C871A">
      <w:numFmt w:val="none"/>
      <w:lvlText w:val=""/>
      <w:lvlJc w:val="left"/>
      <w:pPr>
        <w:tabs>
          <w:tab w:val="num" w:pos="360"/>
        </w:tabs>
      </w:pPr>
    </w:lvl>
    <w:lvl w:ilvl="5" w:tplc="88DCF14C">
      <w:numFmt w:val="none"/>
      <w:lvlText w:val=""/>
      <w:lvlJc w:val="left"/>
      <w:pPr>
        <w:tabs>
          <w:tab w:val="num" w:pos="360"/>
        </w:tabs>
      </w:pPr>
    </w:lvl>
    <w:lvl w:ilvl="6" w:tplc="9A82FFBC">
      <w:numFmt w:val="none"/>
      <w:lvlText w:val=""/>
      <w:lvlJc w:val="left"/>
      <w:pPr>
        <w:tabs>
          <w:tab w:val="num" w:pos="360"/>
        </w:tabs>
      </w:pPr>
    </w:lvl>
    <w:lvl w:ilvl="7" w:tplc="752EC422">
      <w:numFmt w:val="none"/>
      <w:lvlText w:val=""/>
      <w:lvlJc w:val="left"/>
      <w:pPr>
        <w:tabs>
          <w:tab w:val="num" w:pos="360"/>
        </w:tabs>
      </w:pPr>
    </w:lvl>
    <w:lvl w:ilvl="8" w:tplc="E570A4B8">
      <w:numFmt w:val="none"/>
      <w:lvlText w:val=""/>
      <w:lvlJc w:val="left"/>
      <w:pPr>
        <w:tabs>
          <w:tab w:val="num" w:pos="360"/>
        </w:tabs>
      </w:pPr>
    </w:lvl>
  </w:abstractNum>
  <w:abstractNum w:abstractNumId="18" w15:restartNumberingAfterBreak="0">
    <w:nsid w:val="635746EC"/>
    <w:multiLevelType w:val="hybridMultilevel"/>
    <w:tmpl w:val="3370C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6C590E"/>
    <w:multiLevelType w:val="hybridMultilevel"/>
    <w:tmpl w:val="B9A48248"/>
    <w:lvl w:ilvl="0" w:tplc="04090001">
      <w:start w:val="1"/>
      <w:numFmt w:val="bullet"/>
      <w:lvlText w:val=""/>
      <w:lvlJc w:val="left"/>
      <w:pPr>
        <w:tabs>
          <w:tab w:val="num" w:pos="720"/>
        </w:tabs>
        <w:ind w:left="720" w:hanging="360"/>
      </w:pPr>
      <w:rPr>
        <w:rFonts w:ascii="Symbol" w:hAnsi="Symbol" w:hint="default"/>
      </w:rPr>
    </w:lvl>
    <w:lvl w:ilvl="1" w:tplc="6EC041B4">
      <w:start w:val="1"/>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BB4A45"/>
    <w:multiLevelType w:val="multilevel"/>
    <w:tmpl w:val="778CD6F6"/>
    <w:lvl w:ilvl="0">
      <w:start w:val="1"/>
      <w:numFmt w:val="decimal"/>
      <w:lvlText w:val="%1"/>
      <w:legacy w:legacy="1" w:legacySpace="120" w:legacyIndent="432"/>
      <w:lvlJc w:val="left"/>
      <w:pPr>
        <w:ind w:left="432" w:hanging="432"/>
      </w:p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180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21" w15:restartNumberingAfterBreak="0">
    <w:nsid w:val="7A026F52"/>
    <w:multiLevelType w:val="hybridMultilevel"/>
    <w:tmpl w:val="C636A7B2"/>
    <w:lvl w:ilvl="0" w:tplc="5C4C26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090347850">
    <w:abstractNumId w:val="4"/>
  </w:num>
  <w:num w:numId="2" w16cid:durableId="803425807">
    <w:abstractNumId w:val="19"/>
  </w:num>
  <w:num w:numId="3" w16cid:durableId="1591037784">
    <w:abstractNumId w:val="14"/>
  </w:num>
  <w:num w:numId="4" w16cid:durableId="939489810">
    <w:abstractNumId w:val="0"/>
  </w:num>
  <w:num w:numId="5" w16cid:durableId="1558663107">
    <w:abstractNumId w:val="16"/>
  </w:num>
  <w:num w:numId="6" w16cid:durableId="1058556120">
    <w:abstractNumId w:val="10"/>
  </w:num>
  <w:num w:numId="7" w16cid:durableId="1118600102">
    <w:abstractNumId w:val="7"/>
  </w:num>
  <w:num w:numId="8" w16cid:durableId="1689216325">
    <w:abstractNumId w:val="1"/>
  </w:num>
  <w:num w:numId="9" w16cid:durableId="1199127988">
    <w:abstractNumId w:val="11"/>
  </w:num>
  <w:num w:numId="10" w16cid:durableId="1342009694">
    <w:abstractNumId w:val="17"/>
  </w:num>
  <w:num w:numId="11" w16cid:durableId="105463560">
    <w:abstractNumId w:val="21"/>
  </w:num>
  <w:num w:numId="12" w16cid:durableId="1770587695">
    <w:abstractNumId w:val="5"/>
  </w:num>
  <w:num w:numId="13" w16cid:durableId="1807698616">
    <w:abstractNumId w:val="2"/>
  </w:num>
  <w:num w:numId="14" w16cid:durableId="1024021501">
    <w:abstractNumId w:val="15"/>
  </w:num>
  <w:num w:numId="15" w16cid:durableId="1414090157">
    <w:abstractNumId w:val="9"/>
  </w:num>
  <w:num w:numId="16" w16cid:durableId="413402646">
    <w:abstractNumId w:val="8"/>
  </w:num>
  <w:num w:numId="17" w16cid:durableId="737899673">
    <w:abstractNumId w:val="3"/>
  </w:num>
  <w:num w:numId="18" w16cid:durableId="1390569466">
    <w:abstractNumId w:val="12"/>
  </w:num>
  <w:num w:numId="19" w16cid:durableId="919368547">
    <w:abstractNumId w:val="13"/>
  </w:num>
  <w:num w:numId="20" w16cid:durableId="1997371350">
    <w:abstractNumId w:val="6"/>
  </w:num>
  <w:num w:numId="21" w16cid:durableId="548881588">
    <w:abstractNumId w:val="16"/>
  </w:num>
  <w:num w:numId="22" w16cid:durableId="1921212333">
    <w:abstractNumId w:val="20"/>
  </w:num>
  <w:num w:numId="23" w16cid:durableId="9565203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29460604">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131078" w:nlCheck="1" w:checkStyle="0"/>
  <w:activeWritingStyle w:appName="MSWord" w:lang="en-US" w:vendorID="64" w:dllVersion="131078" w:nlCheck="1" w:checkStyle="1"/>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5352"/>
    <w:rsid w:val="0000585A"/>
    <w:rsid w:val="00005CDD"/>
    <w:rsid w:val="00011102"/>
    <w:rsid w:val="0001154D"/>
    <w:rsid w:val="00021714"/>
    <w:rsid w:val="00030F41"/>
    <w:rsid w:val="00031B40"/>
    <w:rsid w:val="000407CB"/>
    <w:rsid w:val="0004185D"/>
    <w:rsid w:val="00050EA3"/>
    <w:rsid w:val="00051962"/>
    <w:rsid w:val="00062A32"/>
    <w:rsid w:val="00085F58"/>
    <w:rsid w:val="00087A64"/>
    <w:rsid w:val="00092BFD"/>
    <w:rsid w:val="000A71FD"/>
    <w:rsid w:val="000B301D"/>
    <w:rsid w:val="000B31E3"/>
    <w:rsid w:val="000C0E59"/>
    <w:rsid w:val="000C4438"/>
    <w:rsid w:val="000D5587"/>
    <w:rsid w:val="000D704D"/>
    <w:rsid w:val="000E5772"/>
    <w:rsid w:val="000F2F43"/>
    <w:rsid w:val="000F725A"/>
    <w:rsid w:val="000F7509"/>
    <w:rsid w:val="001019E3"/>
    <w:rsid w:val="001033FA"/>
    <w:rsid w:val="00104F50"/>
    <w:rsid w:val="00111E60"/>
    <w:rsid w:val="0011284B"/>
    <w:rsid w:val="00116C28"/>
    <w:rsid w:val="00117EA4"/>
    <w:rsid w:val="00147319"/>
    <w:rsid w:val="001530C1"/>
    <w:rsid w:val="001713C4"/>
    <w:rsid w:val="00180B7A"/>
    <w:rsid w:val="0018603C"/>
    <w:rsid w:val="00187EF7"/>
    <w:rsid w:val="0019094E"/>
    <w:rsid w:val="00190A40"/>
    <w:rsid w:val="00196C2B"/>
    <w:rsid w:val="001A3292"/>
    <w:rsid w:val="001A32AD"/>
    <w:rsid w:val="001B3A95"/>
    <w:rsid w:val="001B667F"/>
    <w:rsid w:val="001C3186"/>
    <w:rsid w:val="001C50CA"/>
    <w:rsid w:val="001C5282"/>
    <w:rsid w:val="001C6225"/>
    <w:rsid w:val="001C6285"/>
    <w:rsid w:val="001C7D98"/>
    <w:rsid w:val="001E39CD"/>
    <w:rsid w:val="001E5AFE"/>
    <w:rsid w:val="00201EB2"/>
    <w:rsid w:val="0020230C"/>
    <w:rsid w:val="0021045E"/>
    <w:rsid w:val="00215526"/>
    <w:rsid w:val="00220009"/>
    <w:rsid w:val="00227B1F"/>
    <w:rsid w:val="00232A50"/>
    <w:rsid w:val="00234BBE"/>
    <w:rsid w:val="00244715"/>
    <w:rsid w:val="00252857"/>
    <w:rsid w:val="002639C9"/>
    <w:rsid w:val="002666C6"/>
    <w:rsid w:val="002754C0"/>
    <w:rsid w:val="00281A87"/>
    <w:rsid w:val="002938FC"/>
    <w:rsid w:val="002A3E63"/>
    <w:rsid w:val="002B01AE"/>
    <w:rsid w:val="002B01C8"/>
    <w:rsid w:val="002B08EF"/>
    <w:rsid w:val="002B1A99"/>
    <w:rsid w:val="002B30A9"/>
    <w:rsid w:val="002B521C"/>
    <w:rsid w:val="002C157B"/>
    <w:rsid w:val="002D28A3"/>
    <w:rsid w:val="002D3C85"/>
    <w:rsid w:val="002D5C4F"/>
    <w:rsid w:val="002D6D5F"/>
    <w:rsid w:val="002E1FFF"/>
    <w:rsid w:val="002E6499"/>
    <w:rsid w:val="00301A0D"/>
    <w:rsid w:val="00301F22"/>
    <w:rsid w:val="00304E33"/>
    <w:rsid w:val="0031648F"/>
    <w:rsid w:val="00321AFC"/>
    <w:rsid w:val="00322080"/>
    <w:rsid w:val="00323FFC"/>
    <w:rsid w:val="003245A1"/>
    <w:rsid w:val="00324DAE"/>
    <w:rsid w:val="0032660F"/>
    <w:rsid w:val="00337B89"/>
    <w:rsid w:val="00343F3B"/>
    <w:rsid w:val="00350A1D"/>
    <w:rsid w:val="0036051B"/>
    <w:rsid w:val="00362E05"/>
    <w:rsid w:val="00364989"/>
    <w:rsid w:val="003806B4"/>
    <w:rsid w:val="003859B6"/>
    <w:rsid w:val="0039315D"/>
    <w:rsid w:val="003A7A33"/>
    <w:rsid w:val="003B4BA3"/>
    <w:rsid w:val="003B513E"/>
    <w:rsid w:val="003C3439"/>
    <w:rsid w:val="003C7693"/>
    <w:rsid w:val="003D0C31"/>
    <w:rsid w:val="003E7B8F"/>
    <w:rsid w:val="00401BFC"/>
    <w:rsid w:val="00404DA8"/>
    <w:rsid w:val="004122C5"/>
    <w:rsid w:val="00414245"/>
    <w:rsid w:val="00414657"/>
    <w:rsid w:val="00425CB6"/>
    <w:rsid w:val="0043176E"/>
    <w:rsid w:val="00433422"/>
    <w:rsid w:val="00443B4E"/>
    <w:rsid w:val="004445CE"/>
    <w:rsid w:val="00444D5A"/>
    <w:rsid w:val="00445D56"/>
    <w:rsid w:val="004472E3"/>
    <w:rsid w:val="004520F3"/>
    <w:rsid w:val="004567CB"/>
    <w:rsid w:val="00462891"/>
    <w:rsid w:val="00462D1D"/>
    <w:rsid w:val="00464361"/>
    <w:rsid w:val="00467C28"/>
    <w:rsid w:val="00470423"/>
    <w:rsid w:val="00477A5B"/>
    <w:rsid w:val="00482A7D"/>
    <w:rsid w:val="00491F2B"/>
    <w:rsid w:val="00492DD4"/>
    <w:rsid w:val="00496E7D"/>
    <w:rsid w:val="004A4A74"/>
    <w:rsid w:val="004B3806"/>
    <w:rsid w:val="004C18AA"/>
    <w:rsid w:val="004C51BD"/>
    <w:rsid w:val="004C7F42"/>
    <w:rsid w:val="004D6D6E"/>
    <w:rsid w:val="004D7D60"/>
    <w:rsid w:val="004E5368"/>
    <w:rsid w:val="004E7486"/>
    <w:rsid w:val="004E7B7D"/>
    <w:rsid w:val="004E7ECF"/>
    <w:rsid w:val="005102E6"/>
    <w:rsid w:val="00514785"/>
    <w:rsid w:val="00541CA1"/>
    <w:rsid w:val="00544A40"/>
    <w:rsid w:val="005568BB"/>
    <w:rsid w:val="005579F4"/>
    <w:rsid w:val="00572512"/>
    <w:rsid w:val="00582A15"/>
    <w:rsid w:val="00582EB2"/>
    <w:rsid w:val="0059161B"/>
    <w:rsid w:val="005973CF"/>
    <w:rsid w:val="005A2934"/>
    <w:rsid w:val="005B3E9E"/>
    <w:rsid w:val="005B7170"/>
    <w:rsid w:val="005C09DC"/>
    <w:rsid w:val="005D651D"/>
    <w:rsid w:val="005F3D78"/>
    <w:rsid w:val="005F5372"/>
    <w:rsid w:val="00600D43"/>
    <w:rsid w:val="006042CE"/>
    <w:rsid w:val="006074D5"/>
    <w:rsid w:val="00615545"/>
    <w:rsid w:val="006165F3"/>
    <w:rsid w:val="00620A6B"/>
    <w:rsid w:val="00626CB7"/>
    <w:rsid w:val="00630F6B"/>
    <w:rsid w:val="006365B5"/>
    <w:rsid w:val="00647C20"/>
    <w:rsid w:val="006636DB"/>
    <w:rsid w:val="0066591D"/>
    <w:rsid w:val="00665C70"/>
    <w:rsid w:val="006675E6"/>
    <w:rsid w:val="00675805"/>
    <w:rsid w:val="006772E1"/>
    <w:rsid w:val="00677B51"/>
    <w:rsid w:val="00683C86"/>
    <w:rsid w:val="00692F88"/>
    <w:rsid w:val="00693BA7"/>
    <w:rsid w:val="0069560D"/>
    <w:rsid w:val="006A2E8D"/>
    <w:rsid w:val="006A56A6"/>
    <w:rsid w:val="006B29E8"/>
    <w:rsid w:val="006B4887"/>
    <w:rsid w:val="006B6B31"/>
    <w:rsid w:val="006C019F"/>
    <w:rsid w:val="006C0EF6"/>
    <w:rsid w:val="006C2630"/>
    <w:rsid w:val="006C7D07"/>
    <w:rsid w:val="006D0B76"/>
    <w:rsid w:val="006D1D11"/>
    <w:rsid w:val="006E27D5"/>
    <w:rsid w:val="006E6F8A"/>
    <w:rsid w:val="006F5BF7"/>
    <w:rsid w:val="006F700B"/>
    <w:rsid w:val="00702FD4"/>
    <w:rsid w:val="007112EE"/>
    <w:rsid w:val="00716B03"/>
    <w:rsid w:val="00724299"/>
    <w:rsid w:val="00733F6E"/>
    <w:rsid w:val="00734CF2"/>
    <w:rsid w:val="00754A41"/>
    <w:rsid w:val="00756100"/>
    <w:rsid w:val="00760A5A"/>
    <w:rsid w:val="007612C8"/>
    <w:rsid w:val="007627AB"/>
    <w:rsid w:val="00763031"/>
    <w:rsid w:val="00774284"/>
    <w:rsid w:val="00780EDC"/>
    <w:rsid w:val="007820AB"/>
    <w:rsid w:val="007830CC"/>
    <w:rsid w:val="00783C24"/>
    <w:rsid w:val="0079594D"/>
    <w:rsid w:val="007A63D9"/>
    <w:rsid w:val="007B0EDF"/>
    <w:rsid w:val="007B637F"/>
    <w:rsid w:val="007C5E22"/>
    <w:rsid w:val="007C7D8E"/>
    <w:rsid w:val="007D3672"/>
    <w:rsid w:val="007D5E49"/>
    <w:rsid w:val="007E1782"/>
    <w:rsid w:val="007E3A20"/>
    <w:rsid w:val="007F1082"/>
    <w:rsid w:val="007F3C9E"/>
    <w:rsid w:val="00804A2B"/>
    <w:rsid w:val="00806A85"/>
    <w:rsid w:val="0080727C"/>
    <w:rsid w:val="00807C29"/>
    <w:rsid w:val="00823D40"/>
    <w:rsid w:val="00824F4C"/>
    <w:rsid w:val="00825771"/>
    <w:rsid w:val="00827244"/>
    <w:rsid w:val="00841F1E"/>
    <w:rsid w:val="008439BA"/>
    <w:rsid w:val="008511AB"/>
    <w:rsid w:val="008570E2"/>
    <w:rsid w:val="00860C41"/>
    <w:rsid w:val="008741B5"/>
    <w:rsid w:val="00883705"/>
    <w:rsid w:val="008875DF"/>
    <w:rsid w:val="0089648A"/>
    <w:rsid w:val="008A5537"/>
    <w:rsid w:val="008A5743"/>
    <w:rsid w:val="008B10FE"/>
    <w:rsid w:val="008B3F72"/>
    <w:rsid w:val="008B50BD"/>
    <w:rsid w:val="008C7FD8"/>
    <w:rsid w:val="008D0A7C"/>
    <w:rsid w:val="008D51A5"/>
    <w:rsid w:val="008D7197"/>
    <w:rsid w:val="008E49CE"/>
    <w:rsid w:val="008E4F97"/>
    <w:rsid w:val="008E704F"/>
    <w:rsid w:val="008E7352"/>
    <w:rsid w:val="008F5FFA"/>
    <w:rsid w:val="008F6A69"/>
    <w:rsid w:val="00902B12"/>
    <w:rsid w:val="00903AD7"/>
    <w:rsid w:val="00904DBF"/>
    <w:rsid w:val="00905F8A"/>
    <w:rsid w:val="00907FDD"/>
    <w:rsid w:val="00911379"/>
    <w:rsid w:val="00925B32"/>
    <w:rsid w:val="00933E7C"/>
    <w:rsid w:val="0095460F"/>
    <w:rsid w:val="00960E56"/>
    <w:rsid w:val="009756AD"/>
    <w:rsid w:val="00977F81"/>
    <w:rsid w:val="009902B0"/>
    <w:rsid w:val="009A54A3"/>
    <w:rsid w:val="009B1E23"/>
    <w:rsid w:val="009C24B4"/>
    <w:rsid w:val="009D32BB"/>
    <w:rsid w:val="009D6BD4"/>
    <w:rsid w:val="009E1D51"/>
    <w:rsid w:val="009E74E0"/>
    <w:rsid w:val="009F39E3"/>
    <w:rsid w:val="00A11ECF"/>
    <w:rsid w:val="00A27A7C"/>
    <w:rsid w:val="00A3026D"/>
    <w:rsid w:val="00A31695"/>
    <w:rsid w:val="00A41F9A"/>
    <w:rsid w:val="00A43139"/>
    <w:rsid w:val="00A442E5"/>
    <w:rsid w:val="00A458FD"/>
    <w:rsid w:val="00A46FAB"/>
    <w:rsid w:val="00A52D51"/>
    <w:rsid w:val="00A62137"/>
    <w:rsid w:val="00A657FB"/>
    <w:rsid w:val="00A65C09"/>
    <w:rsid w:val="00A706C2"/>
    <w:rsid w:val="00A72DC6"/>
    <w:rsid w:val="00A82959"/>
    <w:rsid w:val="00A940F5"/>
    <w:rsid w:val="00A97F91"/>
    <w:rsid w:val="00AA1942"/>
    <w:rsid w:val="00AB401D"/>
    <w:rsid w:val="00AB5070"/>
    <w:rsid w:val="00AB76D4"/>
    <w:rsid w:val="00AB7DC9"/>
    <w:rsid w:val="00AC60DB"/>
    <w:rsid w:val="00AD16D2"/>
    <w:rsid w:val="00AD2DCF"/>
    <w:rsid w:val="00AD3D51"/>
    <w:rsid w:val="00AE186D"/>
    <w:rsid w:val="00AE5F0E"/>
    <w:rsid w:val="00AE7201"/>
    <w:rsid w:val="00AF07B2"/>
    <w:rsid w:val="00AF3818"/>
    <w:rsid w:val="00AF6C75"/>
    <w:rsid w:val="00B03231"/>
    <w:rsid w:val="00B03325"/>
    <w:rsid w:val="00B033CD"/>
    <w:rsid w:val="00B10234"/>
    <w:rsid w:val="00B16A86"/>
    <w:rsid w:val="00B178A4"/>
    <w:rsid w:val="00B20ED7"/>
    <w:rsid w:val="00B2429C"/>
    <w:rsid w:val="00B246F5"/>
    <w:rsid w:val="00B24ECB"/>
    <w:rsid w:val="00B26D53"/>
    <w:rsid w:val="00B30FBA"/>
    <w:rsid w:val="00B3743A"/>
    <w:rsid w:val="00B408AF"/>
    <w:rsid w:val="00B44BFA"/>
    <w:rsid w:val="00B46C11"/>
    <w:rsid w:val="00B53395"/>
    <w:rsid w:val="00B72107"/>
    <w:rsid w:val="00B72745"/>
    <w:rsid w:val="00B748CF"/>
    <w:rsid w:val="00B800BD"/>
    <w:rsid w:val="00B81720"/>
    <w:rsid w:val="00B83AA5"/>
    <w:rsid w:val="00B84949"/>
    <w:rsid w:val="00B865A9"/>
    <w:rsid w:val="00B87B01"/>
    <w:rsid w:val="00B910A6"/>
    <w:rsid w:val="00B9493D"/>
    <w:rsid w:val="00BA2CA1"/>
    <w:rsid w:val="00BA48DD"/>
    <w:rsid w:val="00BA68D7"/>
    <w:rsid w:val="00BB36F5"/>
    <w:rsid w:val="00BC4B68"/>
    <w:rsid w:val="00BF6EE7"/>
    <w:rsid w:val="00C04D92"/>
    <w:rsid w:val="00C05605"/>
    <w:rsid w:val="00C05831"/>
    <w:rsid w:val="00C0667C"/>
    <w:rsid w:val="00C078D8"/>
    <w:rsid w:val="00C103D2"/>
    <w:rsid w:val="00C13428"/>
    <w:rsid w:val="00C14350"/>
    <w:rsid w:val="00C14AA1"/>
    <w:rsid w:val="00C20373"/>
    <w:rsid w:val="00C27BFC"/>
    <w:rsid w:val="00C37F30"/>
    <w:rsid w:val="00C42B51"/>
    <w:rsid w:val="00C442DB"/>
    <w:rsid w:val="00C6016B"/>
    <w:rsid w:val="00C62C31"/>
    <w:rsid w:val="00C63BF0"/>
    <w:rsid w:val="00C73F84"/>
    <w:rsid w:val="00C74C23"/>
    <w:rsid w:val="00C8050E"/>
    <w:rsid w:val="00CB08E4"/>
    <w:rsid w:val="00CB2088"/>
    <w:rsid w:val="00CB286A"/>
    <w:rsid w:val="00CC4700"/>
    <w:rsid w:val="00CD09BB"/>
    <w:rsid w:val="00CD3ECA"/>
    <w:rsid w:val="00CD710D"/>
    <w:rsid w:val="00CD7311"/>
    <w:rsid w:val="00CE48BC"/>
    <w:rsid w:val="00CE6831"/>
    <w:rsid w:val="00CF0E77"/>
    <w:rsid w:val="00CF6976"/>
    <w:rsid w:val="00D01803"/>
    <w:rsid w:val="00D0605F"/>
    <w:rsid w:val="00D1013F"/>
    <w:rsid w:val="00D12565"/>
    <w:rsid w:val="00D1420F"/>
    <w:rsid w:val="00D324E4"/>
    <w:rsid w:val="00D361AE"/>
    <w:rsid w:val="00D521EB"/>
    <w:rsid w:val="00D56F53"/>
    <w:rsid w:val="00D61812"/>
    <w:rsid w:val="00D62BD7"/>
    <w:rsid w:val="00D86B42"/>
    <w:rsid w:val="00D86C1E"/>
    <w:rsid w:val="00D94324"/>
    <w:rsid w:val="00D95F7B"/>
    <w:rsid w:val="00D9608E"/>
    <w:rsid w:val="00D97FA8"/>
    <w:rsid w:val="00DA1257"/>
    <w:rsid w:val="00DA188C"/>
    <w:rsid w:val="00DA4583"/>
    <w:rsid w:val="00DA7A62"/>
    <w:rsid w:val="00DB2D23"/>
    <w:rsid w:val="00DC13F5"/>
    <w:rsid w:val="00DD34B5"/>
    <w:rsid w:val="00DD740B"/>
    <w:rsid w:val="00DE570F"/>
    <w:rsid w:val="00DE5B18"/>
    <w:rsid w:val="00DE5CC9"/>
    <w:rsid w:val="00DF07E0"/>
    <w:rsid w:val="00DF19BF"/>
    <w:rsid w:val="00DF290F"/>
    <w:rsid w:val="00DF67DA"/>
    <w:rsid w:val="00E061F6"/>
    <w:rsid w:val="00E0621A"/>
    <w:rsid w:val="00E13890"/>
    <w:rsid w:val="00E13E77"/>
    <w:rsid w:val="00E26139"/>
    <w:rsid w:val="00E26AC1"/>
    <w:rsid w:val="00E318A4"/>
    <w:rsid w:val="00E335DA"/>
    <w:rsid w:val="00E40B03"/>
    <w:rsid w:val="00E5052E"/>
    <w:rsid w:val="00E51E03"/>
    <w:rsid w:val="00E755A7"/>
    <w:rsid w:val="00E8346D"/>
    <w:rsid w:val="00E87D9B"/>
    <w:rsid w:val="00E97686"/>
    <w:rsid w:val="00EE3662"/>
    <w:rsid w:val="00EE5352"/>
    <w:rsid w:val="00EF5B91"/>
    <w:rsid w:val="00EF7DA7"/>
    <w:rsid w:val="00F00A6C"/>
    <w:rsid w:val="00F03719"/>
    <w:rsid w:val="00F05B0B"/>
    <w:rsid w:val="00F11FB2"/>
    <w:rsid w:val="00F125F4"/>
    <w:rsid w:val="00F1781F"/>
    <w:rsid w:val="00F23030"/>
    <w:rsid w:val="00F26850"/>
    <w:rsid w:val="00F36F55"/>
    <w:rsid w:val="00F4522F"/>
    <w:rsid w:val="00F53C8E"/>
    <w:rsid w:val="00F6445A"/>
    <w:rsid w:val="00F6488D"/>
    <w:rsid w:val="00F65114"/>
    <w:rsid w:val="00F67510"/>
    <w:rsid w:val="00F71D7D"/>
    <w:rsid w:val="00F81A89"/>
    <w:rsid w:val="00F821D2"/>
    <w:rsid w:val="00F83FFF"/>
    <w:rsid w:val="00F86228"/>
    <w:rsid w:val="00F906DE"/>
    <w:rsid w:val="00F921EF"/>
    <w:rsid w:val="00F9475F"/>
    <w:rsid w:val="00F951C0"/>
    <w:rsid w:val="00F9781C"/>
    <w:rsid w:val="00FA680B"/>
    <w:rsid w:val="00FB2BCA"/>
    <w:rsid w:val="00FB658D"/>
    <w:rsid w:val="00FB6BBA"/>
    <w:rsid w:val="00FB737A"/>
    <w:rsid w:val="00FC3563"/>
    <w:rsid w:val="00FC5079"/>
    <w:rsid w:val="00FD4278"/>
    <w:rsid w:val="00FE20D2"/>
    <w:rsid w:val="00FF350A"/>
    <w:rsid w:val="00FF5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7B360540"/>
  <w15:chartTrackingRefBased/>
  <w15:docId w15:val="{046EFCE4-0BB4-496A-BACB-A804236F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F2B"/>
    <w:rPr>
      <w:rFonts w:ascii="Arial" w:hAnsi="Arial" w:cs="Arial"/>
      <w:szCs w:val="24"/>
    </w:rPr>
  </w:style>
  <w:style w:type="paragraph" w:styleId="Heading1">
    <w:name w:val="heading 1"/>
    <w:basedOn w:val="Normal"/>
    <w:next w:val="BodyText"/>
    <w:qFormat/>
    <w:pPr>
      <w:keepNext/>
      <w:keepLines/>
      <w:numPr>
        <w:numId w:val="5"/>
      </w:numPr>
      <w:pBdr>
        <w:top w:val="single" w:sz="30" w:space="3" w:color="FFFFFF"/>
        <w:left w:val="single" w:sz="6" w:space="3" w:color="FFFFFF"/>
        <w:bottom w:val="single" w:sz="6" w:space="3" w:color="FFFFFF"/>
      </w:pBdr>
      <w:shd w:val="solid" w:color="auto" w:fill="auto"/>
      <w:tabs>
        <w:tab w:val="left" w:pos="432"/>
      </w:tabs>
      <w:overflowPunct w:val="0"/>
      <w:autoSpaceDE w:val="0"/>
      <w:autoSpaceDN w:val="0"/>
      <w:adjustRightInd w:val="0"/>
      <w:spacing w:after="240" w:line="240" w:lineRule="atLeast"/>
      <w:textAlignment w:val="baseline"/>
      <w:outlineLvl w:val="0"/>
    </w:pPr>
    <w:rPr>
      <w:rFonts w:ascii="Arial Black" w:hAnsi="Arial Black"/>
      <w:b/>
      <w:caps/>
      <w:color w:val="FFFFFF"/>
      <w:kern w:val="20"/>
      <w:position w:val="8"/>
      <w:sz w:val="28"/>
      <w:szCs w:val="20"/>
    </w:rPr>
  </w:style>
  <w:style w:type="paragraph" w:styleId="Heading2">
    <w:name w:val="heading 2"/>
    <w:basedOn w:val="Normal"/>
    <w:next w:val="BodyText"/>
    <w:qFormat/>
    <w:pPr>
      <w:keepNext/>
      <w:keepLines/>
      <w:numPr>
        <w:ilvl w:val="1"/>
        <w:numId w:val="5"/>
      </w:numPr>
      <w:pBdr>
        <w:top w:val="single" w:sz="6" w:space="1" w:color="auto"/>
        <w:bottom w:val="single" w:sz="6" w:space="1" w:color="auto"/>
      </w:pBdr>
      <w:tabs>
        <w:tab w:val="left" w:pos="576"/>
      </w:tabs>
      <w:overflowPunct w:val="0"/>
      <w:autoSpaceDE w:val="0"/>
      <w:autoSpaceDN w:val="0"/>
      <w:adjustRightInd w:val="0"/>
      <w:spacing w:before="240" w:after="240" w:line="240" w:lineRule="atLeast"/>
      <w:textAlignment w:val="baseline"/>
      <w:outlineLvl w:val="1"/>
    </w:pPr>
    <w:rPr>
      <w:rFonts w:ascii="Arial Black" w:hAnsi="Arial Black"/>
      <w:kern w:val="28"/>
      <w:sz w:val="24"/>
      <w:szCs w:val="20"/>
    </w:rPr>
  </w:style>
  <w:style w:type="paragraph" w:styleId="Heading3">
    <w:name w:val="heading 3"/>
    <w:basedOn w:val="Normal"/>
    <w:next w:val="BodyText"/>
    <w:link w:val="Heading3Char"/>
    <w:qFormat/>
    <w:pPr>
      <w:keepNext/>
      <w:keepLines/>
      <w:numPr>
        <w:ilvl w:val="2"/>
        <w:numId w:val="5"/>
      </w:numPr>
      <w:tabs>
        <w:tab w:val="left" w:pos="720"/>
      </w:tabs>
      <w:overflowPunct w:val="0"/>
      <w:autoSpaceDE w:val="0"/>
      <w:autoSpaceDN w:val="0"/>
      <w:adjustRightInd w:val="0"/>
      <w:spacing w:before="240" w:after="120" w:line="240" w:lineRule="atLeast"/>
      <w:textAlignment w:val="baseline"/>
      <w:outlineLvl w:val="2"/>
    </w:pPr>
    <w:rPr>
      <w:rFonts w:ascii="Arial Black" w:hAnsi="Arial Black"/>
      <w:kern w:val="28"/>
      <w:sz w:val="24"/>
      <w:szCs w:val="20"/>
    </w:rPr>
  </w:style>
  <w:style w:type="paragraph" w:styleId="Heading4">
    <w:name w:val="heading 4"/>
    <w:basedOn w:val="Normal"/>
    <w:next w:val="BodyText2"/>
    <w:qFormat/>
    <w:pPr>
      <w:keepNext/>
      <w:keepLines/>
      <w:numPr>
        <w:ilvl w:val="3"/>
        <w:numId w:val="5"/>
      </w:numPr>
      <w:tabs>
        <w:tab w:val="left" w:pos="864"/>
      </w:tabs>
      <w:overflowPunct w:val="0"/>
      <w:autoSpaceDE w:val="0"/>
      <w:autoSpaceDN w:val="0"/>
      <w:adjustRightInd w:val="0"/>
      <w:spacing w:before="120" w:after="120" w:line="240" w:lineRule="atLeast"/>
      <w:textAlignment w:val="baseline"/>
      <w:outlineLvl w:val="3"/>
    </w:pPr>
    <w:rPr>
      <w:b/>
      <w:spacing w:val="-4"/>
      <w:kern w:val="28"/>
      <w:sz w:val="24"/>
      <w:szCs w:val="20"/>
    </w:rPr>
  </w:style>
  <w:style w:type="paragraph" w:styleId="Heading5">
    <w:name w:val="heading 5"/>
    <w:basedOn w:val="Normal"/>
    <w:next w:val="BodyText"/>
    <w:qFormat/>
    <w:pPr>
      <w:keepNext/>
      <w:keepLines/>
      <w:numPr>
        <w:ilvl w:val="4"/>
        <w:numId w:val="5"/>
      </w:numPr>
      <w:tabs>
        <w:tab w:val="left" w:pos="1008"/>
      </w:tabs>
      <w:overflowPunct w:val="0"/>
      <w:autoSpaceDE w:val="0"/>
      <w:autoSpaceDN w:val="0"/>
      <w:adjustRightInd w:val="0"/>
      <w:spacing w:before="120" w:after="120" w:line="240" w:lineRule="atLeast"/>
      <w:textAlignment w:val="baseline"/>
      <w:outlineLvl w:val="4"/>
    </w:pPr>
    <w:rPr>
      <w:spacing w:val="-4"/>
      <w:kern w:val="28"/>
      <w:szCs w:val="20"/>
    </w:rPr>
  </w:style>
  <w:style w:type="paragraph" w:styleId="Heading6">
    <w:name w:val="heading 6"/>
    <w:basedOn w:val="Normal"/>
    <w:next w:val="BodyText"/>
    <w:qFormat/>
    <w:pPr>
      <w:keepNext/>
      <w:keepLines/>
      <w:numPr>
        <w:ilvl w:val="5"/>
        <w:numId w:val="5"/>
      </w:numPr>
      <w:tabs>
        <w:tab w:val="left" w:pos="1152"/>
      </w:tabs>
      <w:overflowPunct w:val="0"/>
      <w:autoSpaceDE w:val="0"/>
      <w:autoSpaceDN w:val="0"/>
      <w:adjustRightInd w:val="0"/>
      <w:spacing w:before="120" w:after="120" w:line="220" w:lineRule="atLeast"/>
      <w:textAlignment w:val="baseline"/>
      <w:outlineLvl w:val="5"/>
    </w:pPr>
    <w:rPr>
      <w:spacing w:val="-4"/>
      <w:kern w:val="28"/>
      <w:szCs w:val="20"/>
    </w:rPr>
  </w:style>
  <w:style w:type="paragraph" w:styleId="Heading7">
    <w:name w:val="heading 7"/>
    <w:basedOn w:val="Normal"/>
    <w:next w:val="BodyText"/>
    <w:qFormat/>
    <w:pPr>
      <w:keepNext/>
      <w:keepLines/>
      <w:numPr>
        <w:ilvl w:val="6"/>
        <w:numId w:val="5"/>
      </w:numPr>
      <w:tabs>
        <w:tab w:val="left" w:pos="1296"/>
      </w:tabs>
      <w:overflowPunct w:val="0"/>
      <w:autoSpaceDE w:val="0"/>
      <w:autoSpaceDN w:val="0"/>
      <w:adjustRightInd w:val="0"/>
      <w:spacing w:before="120" w:after="120"/>
      <w:textAlignment w:val="baseline"/>
      <w:outlineLvl w:val="6"/>
    </w:pPr>
    <w:rPr>
      <w:spacing w:val="-4"/>
      <w:kern w:val="28"/>
      <w:szCs w:val="20"/>
    </w:rPr>
  </w:style>
  <w:style w:type="paragraph" w:styleId="Heading8">
    <w:name w:val="heading 8"/>
    <w:basedOn w:val="Normal"/>
    <w:next w:val="BodyText"/>
    <w:qFormat/>
    <w:pPr>
      <w:keepNext/>
      <w:keepLines/>
      <w:numPr>
        <w:ilvl w:val="7"/>
        <w:numId w:val="5"/>
      </w:numPr>
      <w:tabs>
        <w:tab w:val="left" w:pos="1440"/>
      </w:tabs>
      <w:overflowPunct w:val="0"/>
      <w:autoSpaceDE w:val="0"/>
      <w:autoSpaceDN w:val="0"/>
      <w:adjustRightInd w:val="0"/>
      <w:spacing w:before="120" w:after="120" w:line="220" w:lineRule="atLeast"/>
      <w:textAlignment w:val="baseline"/>
      <w:outlineLvl w:val="7"/>
    </w:pPr>
    <w:rPr>
      <w:spacing w:val="-4"/>
      <w:kern w:val="28"/>
      <w:szCs w:val="20"/>
    </w:rPr>
  </w:style>
  <w:style w:type="paragraph" w:styleId="Heading9">
    <w:name w:val="heading 9"/>
    <w:basedOn w:val="Normal"/>
    <w:next w:val="BodyText"/>
    <w:qFormat/>
    <w:pPr>
      <w:keepNext/>
      <w:keepLines/>
      <w:numPr>
        <w:ilvl w:val="8"/>
        <w:numId w:val="5"/>
      </w:numPr>
      <w:tabs>
        <w:tab w:val="left" w:pos="1584"/>
      </w:tabs>
      <w:overflowPunct w:val="0"/>
      <w:autoSpaceDE w:val="0"/>
      <w:autoSpaceDN w:val="0"/>
      <w:adjustRightInd w:val="0"/>
      <w:spacing w:before="120" w:after="120"/>
      <w:textAlignment w:val="baseline"/>
      <w:outlineLvl w:val="8"/>
    </w:pPr>
    <w:rPr>
      <w:spacing w:val="-4"/>
      <w:kern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spacing w:before="120"/>
      <w:jc w:val="both"/>
    </w:pPr>
    <w:rPr>
      <w:snapToGrid w:val="0"/>
      <w:color w:val="000000"/>
      <w:szCs w:val="20"/>
    </w:rPr>
  </w:style>
  <w:style w:type="paragraph" w:styleId="Header">
    <w:name w:val="header"/>
    <w:basedOn w:val="Normal"/>
    <w:pPr>
      <w:tabs>
        <w:tab w:val="center" w:pos="4320"/>
        <w:tab w:val="right" w:pos="8640"/>
      </w:tabs>
    </w:pPr>
    <w:rPr>
      <w:b/>
      <w:caps/>
      <w:sz w:val="16"/>
    </w:rPr>
  </w:style>
  <w:style w:type="paragraph" w:styleId="Footer">
    <w:name w:val="footer"/>
    <w:basedOn w:val="Normal"/>
    <w:pPr>
      <w:tabs>
        <w:tab w:val="center" w:pos="4320"/>
        <w:tab w:val="right" w:pos="8640"/>
      </w:tabs>
    </w:pPr>
    <w:rPr>
      <w:caps/>
      <w:sz w:val="16"/>
    </w:rPr>
  </w:style>
  <w:style w:type="character" w:styleId="PageNumber">
    <w:name w:val="page number"/>
    <w:basedOn w:val="DefaultParagraphFont"/>
  </w:style>
  <w:style w:type="paragraph" w:styleId="PlainText">
    <w:name w:val="Plain Text"/>
    <w:basedOn w:val="Normal"/>
    <w:rsid w:val="004C18AA"/>
    <w:rPr>
      <w:rFonts w:ascii="Courier New" w:hAnsi="Courier New" w:cs="Courier New"/>
      <w:szCs w:val="20"/>
    </w:rPr>
  </w:style>
  <w:style w:type="paragraph" w:styleId="BodyText2">
    <w:name w:val="Body Text 2"/>
    <w:basedOn w:val="Normal"/>
    <w:pPr>
      <w:spacing w:after="120" w:line="480" w:lineRule="auto"/>
    </w:pPr>
  </w:style>
  <w:style w:type="character" w:styleId="Hyperlink">
    <w:name w:val="Hyperlink"/>
    <w:uiPriority w:val="99"/>
    <w:rPr>
      <w:color w:val="0000FF"/>
      <w:u w:val="single"/>
    </w:rPr>
  </w:style>
  <w:style w:type="paragraph" w:styleId="TOC1">
    <w:name w:val="toc 1"/>
    <w:basedOn w:val="Normal"/>
    <w:next w:val="Normal"/>
    <w:autoRedefine/>
    <w:uiPriority w:val="39"/>
    <w:pPr>
      <w:spacing w:before="360"/>
    </w:pPr>
    <w:rPr>
      <w:b/>
      <w:bCs/>
      <w:caps/>
      <w:sz w:val="24"/>
    </w:rPr>
  </w:style>
  <w:style w:type="paragraph" w:styleId="TOC2">
    <w:name w:val="toc 2"/>
    <w:basedOn w:val="Normal"/>
    <w:next w:val="Normal"/>
    <w:autoRedefine/>
    <w:uiPriority w:val="39"/>
    <w:pPr>
      <w:spacing w:before="240"/>
    </w:pPr>
    <w:rPr>
      <w:rFonts w:ascii="Times New Roman" w:hAnsi="Times New Roman" w:cs="Times New Roman"/>
      <w:b/>
      <w:bCs/>
      <w:szCs w:val="20"/>
    </w:rPr>
  </w:style>
  <w:style w:type="paragraph" w:styleId="TOC3">
    <w:name w:val="toc 3"/>
    <w:basedOn w:val="Normal"/>
    <w:next w:val="Normal"/>
    <w:autoRedefine/>
    <w:uiPriority w:val="39"/>
    <w:pPr>
      <w:ind w:left="200"/>
    </w:pPr>
    <w:rPr>
      <w:rFonts w:ascii="Times New Roman" w:hAnsi="Times New Roman" w:cs="Times New Roman"/>
      <w:szCs w:val="20"/>
    </w:rPr>
  </w:style>
  <w:style w:type="paragraph" w:customStyle="1" w:styleId="Normal12">
    <w:name w:val="Normal12"/>
    <w:basedOn w:val="Normal"/>
    <w:rPr>
      <w:rFonts w:cs="Times New Roman"/>
      <w:spacing w:val="-5"/>
      <w:szCs w:val="20"/>
    </w:rPr>
  </w:style>
  <w:style w:type="paragraph" w:styleId="NormalWeb">
    <w:name w:val="Normal (Web)"/>
    <w:basedOn w:val="Normal"/>
    <w:uiPriority w:val="99"/>
    <w:pPr>
      <w:spacing w:before="100" w:beforeAutospacing="1" w:after="100" w:afterAutospacing="1"/>
    </w:pPr>
    <w:rPr>
      <w:rFonts w:ascii="Times New Roman" w:hAnsi="Times New Roman" w:cs="Times New Roman"/>
      <w:sz w:val="24"/>
    </w:rPr>
  </w:style>
  <w:style w:type="paragraph" w:styleId="TOC4">
    <w:name w:val="toc 4"/>
    <w:basedOn w:val="Normal"/>
    <w:next w:val="Normal"/>
    <w:autoRedefine/>
    <w:semiHidden/>
    <w:pPr>
      <w:tabs>
        <w:tab w:val="left" w:pos="1200"/>
        <w:tab w:val="left" w:pos="2340"/>
        <w:tab w:val="right" w:leader="dot" w:pos="9926"/>
      </w:tabs>
      <w:ind w:left="400"/>
    </w:pPr>
    <w:rPr>
      <w:rFonts w:ascii="Times New Roman" w:hAnsi="Times New Roman" w:cs="Times New Roman"/>
      <w:szCs w:val="20"/>
    </w:rPr>
  </w:style>
  <w:style w:type="paragraph" w:customStyle="1" w:styleId="XML">
    <w:name w:val="XML"/>
    <w:basedOn w:val="BodyText2"/>
  </w:style>
  <w:style w:type="character" w:customStyle="1" w:styleId="b1">
    <w:name w:val="b1"/>
    <w:rPr>
      <w:rFonts w:ascii="Courier New" w:hAnsi="Courier New" w:cs="Courier New" w:hint="default"/>
      <w:b/>
      <w:bCs/>
      <w:strike w:val="0"/>
      <w:dstrike w:val="0"/>
      <w:color w:val="FF0000"/>
      <w:u w:val="none"/>
      <w:effect w:val="none"/>
    </w:rPr>
  </w:style>
  <w:style w:type="character" w:customStyle="1" w:styleId="m1">
    <w:name w:val="m1"/>
    <w:rPr>
      <w:color w:val="0000FF"/>
    </w:rPr>
  </w:style>
  <w:style w:type="character" w:customStyle="1" w:styleId="pi1">
    <w:name w:val="pi1"/>
    <w:rPr>
      <w:color w:val="0000FF"/>
    </w:rPr>
  </w:style>
  <w:style w:type="character" w:customStyle="1" w:styleId="t1">
    <w:name w:val="t1"/>
    <w:rPr>
      <w:color w:val="990000"/>
    </w:rPr>
  </w:style>
  <w:style w:type="character" w:customStyle="1" w:styleId="ns1">
    <w:name w:val="ns1"/>
    <w:rPr>
      <w:color w:val="FF0000"/>
    </w:rPr>
  </w:style>
  <w:style w:type="character" w:customStyle="1" w:styleId="tx1">
    <w:name w:val="tx1"/>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szCs w:val="20"/>
    </w:rPr>
  </w:style>
  <w:style w:type="paragraph" w:styleId="Title">
    <w:name w:val="Title"/>
    <w:basedOn w:val="Normal"/>
    <w:next w:val="Normal"/>
    <w:qFormat/>
    <w:pPr>
      <w:spacing w:before="240" w:after="60"/>
      <w:jc w:val="center"/>
      <w:outlineLvl w:val="0"/>
    </w:pPr>
    <w:rPr>
      <w:rFonts w:ascii="Cambria" w:hAnsi="Cambria" w:cs="Times New Roman"/>
      <w:b/>
      <w:bCs/>
      <w:kern w:val="28"/>
      <w:sz w:val="32"/>
      <w:szCs w:val="32"/>
    </w:rPr>
  </w:style>
  <w:style w:type="paragraph" w:styleId="TOC5">
    <w:name w:val="toc 5"/>
    <w:basedOn w:val="Normal"/>
    <w:next w:val="Normal"/>
    <w:autoRedefine/>
    <w:semiHidden/>
    <w:pPr>
      <w:ind w:left="600"/>
    </w:pPr>
    <w:rPr>
      <w:rFonts w:ascii="Times New Roman" w:hAnsi="Times New Roman" w:cs="Times New Roman"/>
      <w:szCs w:val="20"/>
    </w:rPr>
  </w:style>
  <w:style w:type="paragraph" w:styleId="TableofAuthorities">
    <w:name w:val="table of authorities"/>
    <w:basedOn w:val="Normal"/>
    <w:next w:val="Normal"/>
    <w:semiHidden/>
    <w:pPr>
      <w:ind w:left="200" w:hanging="200"/>
    </w:pPr>
  </w:style>
  <w:style w:type="paragraph" w:styleId="TOC6">
    <w:name w:val="toc 6"/>
    <w:basedOn w:val="Normal"/>
    <w:next w:val="Normal"/>
    <w:autoRedefine/>
    <w:semiHidden/>
    <w:pPr>
      <w:ind w:left="800"/>
    </w:pPr>
    <w:rPr>
      <w:rFonts w:ascii="Times New Roman" w:hAnsi="Times New Roman" w:cs="Times New Roman"/>
      <w:szCs w:val="20"/>
    </w:rPr>
  </w:style>
  <w:style w:type="paragraph" w:styleId="TOC7">
    <w:name w:val="toc 7"/>
    <w:basedOn w:val="Normal"/>
    <w:next w:val="Normal"/>
    <w:autoRedefine/>
    <w:semiHidden/>
    <w:pPr>
      <w:ind w:left="1000"/>
    </w:pPr>
    <w:rPr>
      <w:rFonts w:ascii="Times New Roman" w:hAnsi="Times New Roman" w:cs="Times New Roman"/>
      <w:szCs w:val="20"/>
    </w:rPr>
  </w:style>
  <w:style w:type="paragraph" w:styleId="TOC8">
    <w:name w:val="toc 8"/>
    <w:basedOn w:val="Normal"/>
    <w:next w:val="Normal"/>
    <w:autoRedefine/>
    <w:semiHidden/>
    <w:pPr>
      <w:ind w:left="1200"/>
    </w:pPr>
    <w:rPr>
      <w:rFonts w:ascii="Times New Roman" w:hAnsi="Times New Roman" w:cs="Times New Roman"/>
      <w:szCs w:val="20"/>
    </w:rPr>
  </w:style>
  <w:style w:type="paragraph" w:styleId="TOC9">
    <w:name w:val="toc 9"/>
    <w:basedOn w:val="Normal"/>
    <w:next w:val="Normal"/>
    <w:autoRedefine/>
    <w:semiHidden/>
    <w:pPr>
      <w:ind w:left="1400"/>
    </w:pPr>
    <w:rPr>
      <w:rFonts w:ascii="Times New Roman" w:hAnsi="Times New Roman" w:cs="Times New Roman"/>
      <w:szCs w:val="20"/>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character" w:customStyle="1" w:styleId="Char">
    <w:name w:val=" Char"/>
    <w:rPr>
      <w:rFonts w:ascii="Cambria" w:eastAsia="Times New Roman" w:hAnsi="Cambria" w:cs="Times New Roman"/>
      <w:b/>
      <w:bCs/>
      <w:kern w:val="28"/>
      <w:sz w:val="32"/>
      <w:szCs w:val="32"/>
    </w:rPr>
  </w:style>
  <w:style w:type="character" w:customStyle="1" w:styleId="Char1">
    <w:name w:val=" Char1"/>
    <w:rPr>
      <w:rFonts w:ascii="Arial" w:hAnsi="Arial" w:cs="Arial"/>
      <w:b/>
      <w:spacing w:val="-4"/>
      <w:kern w:val="28"/>
      <w:sz w:val="24"/>
    </w:rPr>
  </w:style>
  <w:style w:type="character" w:customStyle="1" w:styleId="Char2">
    <w:name w:val=" Char2"/>
    <w:rPr>
      <w:rFonts w:ascii="Arial Black" w:hAnsi="Arial Black" w:cs="Arial"/>
      <w:kern w:val="28"/>
      <w:sz w:val="24"/>
    </w:rPr>
  </w:style>
  <w:style w:type="table" w:styleId="TableGrid">
    <w:name w:val="Table Grid"/>
    <w:basedOn w:val="TableNormal"/>
    <w:rsid w:val="00665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D5587"/>
    <w:rPr>
      <w:szCs w:val="20"/>
    </w:rPr>
  </w:style>
  <w:style w:type="character" w:customStyle="1" w:styleId="EndnoteTextChar">
    <w:name w:val="Endnote Text Char"/>
    <w:link w:val="EndnoteText"/>
    <w:uiPriority w:val="99"/>
    <w:semiHidden/>
    <w:rsid w:val="000D5587"/>
    <w:rPr>
      <w:rFonts w:ascii="Arial" w:hAnsi="Arial" w:cs="Arial"/>
    </w:rPr>
  </w:style>
  <w:style w:type="character" w:styleId="EndnoteReference">
    <w:name w:val="endnote reference"/>
    <w:uiPriority w:val="99"/>
    <w:semiHidden/>
    <w:unhideWhenUsed/>
    <w:rsid w:val="000D5587"/>
    <w:rPr>
      <w:vertAlign w:val="superscript"/>
    </w:rPr>
  </w:style>
  <w:style w:type="paragraph" w:styleId="FootnoteText">
    <w:name w:val="footnote text"/>
    <w:basedOn w:val="Normal"/>
    <w:link w:val="FootnoteTextChar"/>
    <w:uiPriority w:val="99"/>
    <w:semiHidden/>
    <w:unhideWhenUsed/>
    <w:rsid w:val="00A3026D"/>
    <w:rPr>
      <w:szCs w:val="20"/>
    </w:rPr>
  </w:style>
  <w:style w:type="character" w:customStyle="1" w:styleId="FootnoteTextChar">
    <w:name w:val="Footnote Text Char"/>
    <w:link w:val="FootnoteText"/>
    <w:uiPriority w:val="99"/>
    <w:semiHidden/>
    <w:rsid w:val="00A3026D"/>
    <w:rPr>
      <w:rFonts w:ascii="Arial" w:hAnsi="Arial" w:cs="Arial"/>
    </w:rPr>
  </w:style>
  <w:style w:type="character" w:styleId="FootnoteReference">
    <w:name w:val="footnote reference"/>
    <w:uiPriority w:val="99"/>
    <w:semiHidden/>
    <w:unhideWhenUsed/>
    <w:rsid w:val="00A3026D"/>
    <w:rPr>
      <w:vertAlign w:val="superscript"/>
    </w:rPr>
  </w:style>
  <w:style w:type="character" w:customStyle="1" w:styleId="Heading3Char">
    <w:name w:val="Heading 3 Char"/>
    <w:link w:val="Heading3"/>
    <w:rsid w:val="00A458FD"/>
    <w:rPr>
      <w:rFonts w:ascii="Arial Black" w:hAnsi="Arial Black" w:cs="Arial"/>
      <w:kern w:val="28"/>
      <w:sz w:val="24"/>
    </w:rPr>
  </w:style>
  <w:style w:type="character" w:customStyle="1" w:styleId="BodyTextChar">
    <w:name w:val="Body Text Char"/>
    <w:link w:val="BodyText"/>
    <w:rsid w:val="00A458FD"/>
    <w:rPr>
      <w:rFonts w:ascii="Arial" w:hAnsi="Arial" w:cs="Arial"/>
      <w:snapToGrid w:val="0"/>
      <w:color w:val="000000"/>
    </w:rPr>
  </w:style>
  <w:style w:type="paragraph" w:styleId="ListParagraph">
    <w:name w:val="List Paragraph"/>
    <w:basedOn w:val="Normal"/>
    <w:uiPriority w:val="34"/>
    <w:qFormat/>
    <w:rsid w:val="00977F81"/>
    <w:pPr>
      <w:spacing w:after="160" w:line="259" w:lineRule="auto"/>
      <w:ind w:left="720"/>
      <w:contextualSpacing/>
    </w:pPr>
    <w:rPr>
      <w:rFonts w:ascii="Calibri" w:eastAsia="Calibri" w:hAnsi="Calibri" w:cs="Times New Roman"/>
      <w:sz w:val="22"/>
      <w:szCs w:val="22"/>
    </w:rPr>
  </w:style>
  <w:style w:type="paragraph" w:customStyle="1" w:styleId="Default">
    <w:name w:val="Default"/>
    <w:rsid w:val="0046289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3843">
      <w:bodyDiv w:val="1"/>
      <w:marLeft w:val="0"/>
      <w:marRight w:val="0"/>
      <w:marTop w:val="0"/>
      <w:marBottom w:val="0"/>
      <w:divBdr>
        <w:top w:val="none" w:sz="0" w:space="0" w:color="auto"/>
        <w:left w:val="none" w:sz="0" w:space="0" w:color="auto"/>
        <w:bottom w:val="none" w:sz="0" w:space="0" w:color="auto"/>
        <w:right w:val="none" w:sz="0" w:space="0" w:color="auto"/>
      </w:divBdr>
    </w:div>
    <w:div w:id="181944225">
      <w:bodyDiv w:val="1"/>
      <w:marLeft w:val="0"/>
      <w:marRight w:val="360"/>
      <w:marTop w:val="0"/>
      <w:marBottom w:val="0"/>
      <w:divBdr>
        <w:top w:val="none" w:sz="0" w:space="0" w:color="auto"/>
        <w:left w:val="none" w:sz="0" w:space="0" w:color="auto"/>
        <w:bottom w:val="none" w:sz="0" w:space="0" w:color="auto"/>
        <w:right w:val="none" w:sz="0" w:space="0" w:color="auto"/>
      </w:divBdr>
      <w:divsChild>
        <w:div w:id="1505707667">
          <w:marLeft w:val="240"/>
          <w:marRight w:val="240"/>
          <w:marTop w:val="0"/>
          <w:marBottom w:val="0"/>
          <w:divBdr>
            <w:top w:val="none" w:sz="0" w:space="0" w:color="auto"/>
            <w:left w:val="none" w:sz="0" w:space="0" w:color="auto"/>
            <w:bottom w:val="none" w:sz="0" w:space="0" w:color="auto"/>
            <w:right w:val="none" w:sz="0" w:space="0" w:color="auto"/>
          </w:divBdr>
          <w:divsChild>
            <w:div w:id="916286904">
              <w:marLeft w:val="0"/>
              <w:marRight w:val="0"/>
              <w:marTop w:val="0"/>
              <w:marBottom w:val="0"/>
              <w:divBdr>
                <w:top w:val="none" w:sz="0" w:space="0" w:color="auto"/>
                <w:left w:val="none" w:sz="0" w:space="0" w:color="auto"/>
                <w:bottom w:val="none" w:sz="0" w:space="0" w:color="auto"/>
                <w:right w:val="none" w:sz="0" w:space="0" w:color="auto"/>
              </w:divBdr>
              <w:divsChild>
                <w:div w:id="1641687571">
                  <w:marLeft w:val="240"/>
                  <w:marRight w:val="240"/>
                  <w:marTop w:val="0"/>
                  <w:marBottom w:val="0"/>
                  <w:divBdr>
                    <w:top w:val="none" w:sz="0" w:space="0" w:color="auto"/>
                    <w:left w:val="none" w:sz="0" w:space="0" w:color="auto"/>
                    <w:bottom w:val="none" w:sz="0" w:space="0" w:color="auto"/>
                    <w:right w:val="none" w:sz="0" w:space="0" w:color="auto"/>
                  </w:divBdr>
                  <w:divsChild>
                    <w:div w:id="801263511">
                      <w:marLeft w:val="0"/>
                      <w:marRight w:val="0"/>
                      <w:marTop w:val="0"/>
                      <w:marBottom w:val="0"/>
                      <w:divBdr>
                        <w:top w:val="none" w:sz="0" w:space="0" w:color="auto"/>
                        <w:left w:val="none" w:sz="0" w:space="0" w:color="auto"/>
                        <w:bottom w:val="none" w:sz="0" w:space="0" w:color="auto"/>
                        <w:right w:val="none" w:sz="0" w:space="0" w:color="auto"/>
                      </w:divBdr>
                      <w:divsChild>
                        <w:div w:id="740757062">
                          <w:marLeft w:val="240"/>
                          <w:marRight w:val="240"/>
                          <w:marTop w:val="0"/>
                          <w:marBottom w:val="0"/>
                          <w:divBdr>
                            <w:top w:val="none" w:sz="0" w:space="0" w:color="auto"/>
                            <w:left w:val="none" w:sz="0" w:space="0" w:color="auto"/>
                            <w:bottom w:val="none" w:sz="0" w:space="0" w:color="auto"/>
                            <w:right w:val="none" w:sz="0" w:space="0" w:color="auto"/>
                          </w:divBdr>
                          <w:divsChild>
                            <w:div w:id="1765880239">
                              <w:marLeft w:val="0"/>
                              <w:marRight w:val="0"/>
                              <w:marTop w:val="0"/>
                              <w:marBottom w:val="0"/>
                              <w:divBdr>
                                <w:top w:val="none" w:sz="0" w:space="0" w:color="auto"/>
                                <w:left w:val="none" w:sz="0" w:space="0" w:color="auto"/>
                                <w:bottom w:val="none" w:sz="0" w:space="0" w:color="auto"/>
                                <w:right w:val="none" w:sz="0" w:space="0" w:color="auto"/>
                              </w:divBdr>
                              <w:divsChild>
                                <w:div w:id="741177468">
                                  <w:marLeft w:val="240"/>
                                  <w:marRight w:val="240"/>
                                  <w:marTop w:val="0"/>
                                  <w:marBottom w:val="0"/>
                                  <w:divBdr>
                                    <w:top w:val="none" w:sz="0" w:space="0" w:color="auto"/>
                                    <w:left w:val="none" w:sz="0" w:space="0" w:color="auto"/>
                                    <w:bottom w:val="none" w:sz="0" w:space="0" w:color="auto"/>
                                    <w:right w:val="none" w:sz="0" w:space="0" w:color="auto"/>
                                  </w:divBdr>
                                  <w:divsChild>
                                    <w:div w:id="1811828441">
                                      <w:marLeft w:val="240"/>
                                      <w:marRight w:val="0"/>
                                      <w:marTop w:val="0"/>
                                      <w:marBottom w:val="0"/>
                                      <w:divBdr>
                                        <w:top w:val="none" w:sz="0" w:space="0" w:color="auto"/>
                                        <w:left w:val="none" w:sz="0" w:space="0" w:color="auto"/>
                                        <w:bottom w:val="none" w:sz="0" w:space="0" w:color="auto"/>
                                        <w:right w:val="none" w:sz="0" w:space="0" w:color="auto"/>
                                      </w:divBdr>
                                    </w:div>
                                    <w:div w:id="2077318699">
                                      <w:marLeft w:val="0"/>
                                      <w:marRight w:val="0"/>
                                      <w:marTop w:val="0"/>
                                      <w:marBottom w:val="0"/>
                                      <w:divBdr>
                                        <w:top w:val="none" w:sz="0" w:space="0" w:color="auto"/>
                                        <w:left w:val="none" w:sz="0" w:space="0" w:color="auto"/>
                                        <w:bottom w:val="none" w:sz="0" w:space="0" w:color="auto"/>
                                        <w:right w:val="none" w:sz="0" w:space="0" w:color="auto"/>
                                      </w:divBdr>
                                      <w:divsChild>
                                        <w:div w:id="345063828">
                                          <w:marLeft w:val="240"/>
                                          <w:marRight w:val="240"/>
                                          <w:marTop w:val="0"/>
                                          <w:marBottom w:val="0"/>
                                          <w:divBdr>
                                            <w:top w:val="none" w:sz="0" w:space="0" w:color="auto"/>
                                            <w:left w:val="none" w:sz="0" w:space="0" w:color="auto"/>
                                            <w:bottom w:val="none" w:sz="0" w:space="0" w:color="auto"/>
                                            <w:right w:val="none" w:sz="0" w:space="0" w:color="auto"/>
                                          </w:divBdr>
                                          <w:divsChild>
                                            <w:div w:id="654185887">
                                              <w:marLeft w:val="240"/>
                                              <w:marRight w:val="0"/>
                                              <w:marTop w:val="0"/>
                                              <w:marBottom w:val="0"/>
                                              <w:divBdr>
                                                <w:top w:val="none" w:sz="0" w:space="0" w:color="auto"/>
                                                <w:left w:val="none" w:sz="0" w:space="0" w:color="auto"/>
                                                <w:bottom w:val="none" w:sz="0" w:space="0" w:color="auto"/>
                                                <w:right w:val="none" w:sz="0" w:space="0" w:color="auto"/>
                                              </w:divBdr>
                                            </w:div>
                                          </w:divsChild>
                                        </w:div>
                                        <w:div w:id="1388263766">
                                          <w:marLeft w:val="240"/>
                                          <w:marRight w:val="240"/>
                                          <w:marTop w:val="0"/>
                                          <w:marBottom w:val="0"/>
                                          <w:divBdr>
                                            <w:top w:val="none" w:sz="0" w:space="0" w:color="auto"/>
                                            <w:left w:val="none" w:sz="0" w:space="0" w:color="auto"/>
                                            <w:bottom w:val="none" w:sz="0" w:space="0" w:color="auto"/>
                                            <w:right w:val="none" w:sz="0" w:space="0" w:color="auto"/>
                                          </w:divBdr>
                                          <w:divsChild>
                                            <w:div w:id="1109199878">
                                              <w:marLeft w:val="240"/>
                                              <w:marRight w:val="0"/>
                                              <w:marTop w:val="0"/>
                                              <w:marBottom w:val="0"/>
                                              <w:divBdr>
                                                <w:top w:val="none" w:sz="0" w:space="0" w:color="auto"/>
                                                <w:left w:val="none" w:sz="0" w:space="0" w:color="auto"/>
                                                <w:bottom w:val="none" w:sz="0" w:space="0" w:color="auto"/>
                                                <w:right w:val="none" w:sz="0" w:space="0" w:color="auto"/>
                                              </w:divBdr>
                                            </w:div>
                                          </w:divsChild>
                                        </w:div>
                                        <w:div w:id="1488474114">
                                          <w:marLeft w:val="0"/>
                                          <w:marRight w:val="0"/>
                                          <w:marTop w:val="0"/>
                                          <w:marBottom w:val="0"/>
                                          <w:divBdr>
                                            <w:top w:val="none" w:sz="0" w:space="0" w:color="auto"/>
                                            <w:left w:val="none" w:sz="0" w:space="0" w:color="auto"/>
                                            <w:bottom w:val="none" w:sz="0" w:space="0" w:color="auto"/>
                                            <w:right w:val="none" w:sz="0" w:space="0" w:color="auto"/>
                                          </w:divBdr>
                                        </w:div>
                                        <w:div w:id="1650941433">
                                          <w:marLeft w:val="240"/>
                                          <w:marRight w:val="240"/>
                                          <w:marTop w:val="0"/>
                                          <w:marBottom w:val="0"/>
                                          <w:divBdr>
                                            <w:top w:val="none" w:sz="0" w:space="0" w:color="auto"/>
                                            <w:left w:val="none" w:sz="0" w:space="0" w:color="auto"/>
                                            <w:bottom w:val="none" w:sz="0" w:space="0" w:color="auto"/>
                                            <w:right w:val="none" w:sz="0" w:space="0" w:color="auto"/>
                                          </w:divBdr>
                                          <w:divsChild>
                                            <w:div w:id="19168626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920794">
                                  <w:marLeft w:val="240"/>
                                  <w:marRight w:val="240"/>
                                  <w:marTop w:val="0"/>
                                  <w:marBottom w:val="0"/>
                                  <w:divBdr>
                                    <w:top w:val="none" w:sz="0" w:space="0" w:color="auto"/>
                                    <w:left w:val="none" w:sz="0" w:space="0" w:color="auto"/>
                                    <w:bottom w:val="none" w:sz="0" w:space="0" w:color="auto"/>
                                    <w:right w:val="none" w:sz="0" w:space="0" w:color="auto"/>
                                  </w:divBdr>
                                  <w:divsChild>
                                    <w:div w:id="412943406">
                                      <w:marLeft w:val="0"/>
                                      <w:marRight w:val="0"/>
                                      <w:marTop w:val="0"/>
                                      <w:marBottom w:val="0"/>
                                      <w:divBdr>
                                        <w:top w:val="none" w:sz="0" w:space="0" w:color="auto"/>
                                        <w:left w:val="none" w:sz="0" w:space="0" w:color="auto"/>
                                        <w:bottom w:val="none" w:sz="0" w:space="0" w:color="auto"/>
                                        <w:right w:val="none" w:sz="0" w:space="0" w:color="auto"/>
                                      </w:divBdr>
                                      <w:divsChild>
                                        <w:div w:id="246504927">
                                          <w:marLeft w:val="240"/>
                                          <w:marRight w:val="240"/>
                                          <w:marTop w:val="0"/>
                                          <w:marBottom w:val="0"/>
                                          <w:divBdr>
                                            <w:top w:val="none" w:sz="0" w:space="0" w:color="auto"/>
                                            <w:left w:val="none" w:sz="0" w:space="0" w:color="auto"/>
                                            <w:bottom w:val="none" w:sz="0" w:space="0" w:color="auto"/>
                                            <w:right w:val="none" w:sz="0" w:space="0" w:color="auto"/>
                                          </w:divBdr>
                                          <w:divsChild>
                                            <w:div w:id="466358103">
                                              <w:marLeft w:val="240"/>
                                              <w:marRight w:val="0"/>
                                              <w:marTop w:val="0"/>
                                              <w:marBottom w:val="0"/>
                                              <w:divBdr>
                                                <w:top w:val="none" w:sz="0" w:space="0" w:color="auto"/>
                                                <w:left w:val="none" w:sz="0" w:space="0" w:color="auto"/>
                                                <w:bottom w:val="none" w:sz="0" w:space="0" w:color="auto"/>
                                                <w:right w:val="none" w:sz="0" w:space="0" w:color="auto"/>
                                              </w:divBdr>
                                            </w:div>
                                          </w:divsChild>
                                        </w:div>
                                        <w:div w:id="578489194">
                                          <w:marLeft w:val="240"/>
                                          <w:marRight w:val="240"/>
                                          <w:marTop w:val="0"/>
                                          <w:marBottom w:val="0"/>
                                          <w:divBdr>
                                            <w:top w:val="none" w:sz="0" w:space="0" w:color="auto"/>
                                            <w:left w:val="none" w:sz="0" w:space="0" w:color="auto"/>
                                            <w:bottom w:val="none" w:sz="0" w:space="0" w:color="auto"/>
                                            <w:right w:val="none" w:sz="0" w:space="0" w:color="auto"/>
                                          </w:divBdr>
                                          <w:divsChild>
                                            <w:div w:id="1345981101">
                                              <w:marLeft w:val="240"/>
                                              <w:marRight w:val="0"/>
                                              <w:marTop w:val="0"/>
                                              <w:marBottom w:val="0"/>
                                              <w:divBdr>
                                                <w:top w:val="none" w:sz="0" w:space="0" w:color="auto"/>
                                                <w:left w:val="none" w:sz="0" w:space="0" w:color="auto"/>
                                                <w:bottom w:val="none" w:sz="0" w:space="0" w:color="auto"/>
                                                <w:right w:val="none" w:sz="0" w:space="0" w:color="auto"/>
                                              </w:divBdr>
                                            </w:div>
                                          </w:divsChild>
                                        </w:div>
                                        <w:div w:id="1190684026">
                                          <w:marLeft w:val="0"/>
                                          <w:marRight w:val="0"/>
                                          <w:marTop w:val="0"/>
                                          <w:marBottom w:val="0"/>
                                          <w:divBdr>
                                            <w:top w:val="none" w:sz="0" w:space="0" w:color="auto"/>
                                            <w:left w:val="none" w:sz="0" w:space="0" w:color="auto"/>
                                            <w:bottom w:val="none" w:sz="0" w:space="0" w:color="auto"/>
                                            <w:right w:val="none" w:sz="0" w:space="0" w:color="auto"/>
                                          </w:divBdr>
                                        </w:div>
                                        <w:div w:id="1961765268">
                                          <w:marLeft w:val="240"/>
                                          <w:marRight w:val="240"/>
                                          <w:marTop w:val="0"/>
                                          <w:marBottom w:val="0"/>
                                          <w:divBdr>
                                            <w:top w:val="none" w:sz="0" w:space="0" w:color="auto"/>
                                            <w:left w:val="none" w:sz="0" w:space="0" w:color="auto"/>
                                            <w:bottom w:val="none" w:sz="0" w:space="0" w:color="auto"/>
                                            <w:right w:val="none" w:sz="0" w:space="0" w:color="auto"/>
                                          </w:divBdr>
                                          <w:divsChild>
                                            <w:div w:id="1843734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08048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088416">
      <w:bodyDiv w:val="1"/>
      <w:marLeft w:val="0"/>
      <w:marRight w:val="0"/>
      <w:marTop w:val="0"/>
      <w:marBottom w:val="0"/>
      <w:divBdr>
        <w:top w:val="none" w:sz="0" w:space="0" w:color="auto"/>
        <w:left w:val="none" w:sz="0" w:space="0" w:color="auto"/>
        <w:bottom w:val="none" w:sz="0" w:space="0" w:color="auto"/>
        <w:right w:val="none" w:sz="0" w:space="0" w:color="auto"/>
      </w:divBdr>
    </w:div>
    <w:div w:id="1872261455">
      <w:bodyDiv w:val="1"/>
      <w:marLeft w:val="0"/>
      <w:marRight w:val="360"/>
      <w:marTop w:val="0"/>
      <w:marBottom w:val="0"/>
      <w:divBdr>
        <w:top w:val="none" w:sz="0" w:space="0" w:color="auto"/>
        <w:left w:val="none" w:sz="0" w:space="0" w:color="auto"/>
        <w:bottom w:val="none" w:sz="0" w:space="0" w:color="auto"/>
        <w:right w:val="none" w:sz="0" w:space="0" w:color="auto"/>
      </w:divBdr>
      <w:divsChild>
        <w:div w:id="106509242">
          <w:marLeft w:val="240"/>
          <w:marRight w:val="240"/>
          <w:marTop w:val="0"/>
          <w:marBottom w:val="0"/>
          <w:divBdr>
            <w:top w:val="none" w:sz="0" w:space="0" w:color="auto"/>
            <w:left w:val="none" w:sz="0" w:space="0" w:color="auto"/>
            <w:bottom w:val="none" w:sz="0" w:space="0" w:color="auto"/>
            <w:right w:val="none" w:sz="0" w:space="0" w:color="auto"/>
          </w:divBdr>
          <w:divsChild>
            <w:div w:id="408117498">
              <w:marLeft w:val="0"/>
              <w:marRight w:val="0"/>
              <w:marTop w:val="0"/>
              <w:marBottom w:val="0"/>
              <w:divBdr>
                <w:top w:val="none" w:sz="0" w:space="0" w:color="auto"/>
                <w:left w:val="none" w:sz="0" w:space="0" w:color="auto"/>
                <w:bottom w:val="none" w:sz="0" w:space="0" w:color="auto"/>
                <w:right w:val="none" w:sz="0" w:space="0" w:color="auto"/>
              </w:divBdr>
              <w:divsChild>
                <w:div w:id="967129283">
                  <w:marLeft w:val="240"/>
                  <w:marRight w:val="240"/>
                  <w:marTop w:val="0"/>
                  <w:marBottom w:val="0"/>
                  <w:divBdr>
                    <w:top w:val="none" w:sz="0" w:space="0" w:color="auto"/>
                    <w:left w:val="none" w:sz="0" w:space="0" w:color="auto"/>
                    <w:bottom w:val="none" w:sz="0" w:space="0" w:color="auto"/>
                    <w:right w:val="none" w:sz="0" w:space="0" w:color="auto"/>
                  </w:divBdr>
                  <w:divsChild>
                    <w:div w:id="2090154637">
                      <w:marLeft w:val="0"/>
                      <w:marRight w:val="0"/>
                      <w:marTop w:val="0"/>
                      <w:marBottom w:val="0"/>
                      <w:divBdr>
                        <w:top w:val="none" w:sz="0" w:space="0" w:color="auto"/>
                        <w:left w:val="none" w:sz="0" w:space="0" w:color="auto"/>
                        <w:bottom w:val="none" w:sz="0" w:space="0" w:color="auto"/>
                        <w:right w:val="none" w:sz="0" w:space="0" w:color="auto"/>
                      </w:divBdr>
                      <w:divsChild>
                        <w:div w:id="790323587">
                          <w:marLeft w:val="240"/>
                          <w:marRight w:val="240"/>
                          <w:marTop w:val="0"/>
                          <w:marBottom w:val="0"/>
                          <w:divBdr>
                            <w:top w:val="none" w:sz="0" w:space="0" w:color="auto"/>
                            <w:left w:val="none" w:sz="0" w:space="0" w:color="auto"/>
                            <w:bottom w:val="none" w:sz="0" w:space="0" w:color="auto"/>
                            <w:right w:val="none" w:sz="0" w:space="0" w:color="auto"/>
                          </w:divBdr>
                          <w:divsChild>
                            <w:div w:id="2041277262">
                              <w:marLeft w:val="0"/>
                              <w:marRight w:val="0"/>
                              <w:marTop w:val="0"/>
                              <w:marBottom w:val="0"/>
                              <w:divBdr>
                                <w:top w:val="none" w:sz="0" w:space="0" w:color="auto"/>
                                <w:left w:val="none" w:sz="0" w:space="0" w:color="auto"/>
                                <w:bottom w:val="none" w:sz="0" w:space="0" w:color="auto"/>
                                <w:right w:val="none" w:sz="0" w:space="0" w:color="auto"/>
                              </w:divBdr>
                              <w:divsChild>
                                <w:div w:id="348604860">
                                  <w:marLeft w:val="240"/>
                                  <w:marRight w:val="240"/>
                                  <w:marTop w:val="0"/>
                                  <w:marBottom w:val="0"/>
                                  <w:divBdr>
                                    <w:top w:val="none" w:sz="0" w:space="0" w:color="auto"/>
                                    <w:left w:val="none" w:sz="0" w:space="0" w:color="auto"/>
                                    <w:bottom w:val="none" w:sz="0" w:space="0" w:color="auto"/>
                                    <w:right w:val="none" w:sz="0" w:space="0" w:color="auto"/>
                                  </w:divBdr>
                                  <w:divsChild>
                                    <w:div w:id="27416719">
                                      <w:marLeft w:val="0"/>
                                      <w:marRight w:val="0"/>
                                      <w:marTop w:val="0"/>
                                      <w:marBottom w:val="0"/>
                                      <w:divBdr>
                                        <w:top w:val="none" w:sz="0" w:space="0" w:color="auto"/>
                                        <w:left w:val="none" w:sz="0" w:space="0" w:color="auto"/>
                                        <w:bottom w:val="none" w:sz="0" w:space="0" w:color="auto"/>
                                        <w:right w:val="none" w:sz="0" w:space="0" w:color="auto"/>
                                      </w:divBdr>
                                      <w:divsChild>
                                        <w:div w:id="238559846">
                                          <w:marLeft w:val="240"/>
                                          <w:marRight w:val="240"/>
                                          <w:marTop w:val="0"/>
                                          <w:marBottom w:val="0"/>
                                          <w:divBdr>
                                            <w:top w:val="none" w:sz="0" w:space="0" w:color="auto"/>
                                            <w:left w:val="none" w:sz="0" w:space="0" w:color="auto"/>
                                            <w:bottom w:val="none" w:sz="0" w:space="0" w:color="auto"/>
                                            <w:right w:val="none" w:sz="0" w:space="0" w:color="auto"/>
                                          </w:divBdr>
                                          <w:divsChild>
                                            <w:div w:id="238177232">
                                              <w:marLeft w:val="240"/>
                                              <w:marRight w:val="0"/>
                                              <w:marTop w:val="0"/>
                                              <w:marBottom w:val="0"/>
                                              <w:divBdr>
                                                <w:top w:val="none" w:sz="0" w:space="0" w:color="auto"/>
                                                <w:left w:val="none" w:sz="0" w:space="0" w:color="auto"/>
                                                <w:bottom w:val="none" w:sz="0" w:space="0" w:color="auto"/>
                                                <w:right w:val="none" w:sz="0" w:space="0" w:color="auto"/>
                                              </w:divBdr>
                                            </w:div>
                                          </w:divsChild>
                                        </w:div>
                                        <w:div w:id="452985683">
                                          <w:marLeft w:val="240"/>
                                          <w:marRight w:val="240"/>
                                          <w:marTop w:val="0"/>
                                          <w:marBottom w:val="0"/>
                                          <w:divBdr>
                                            <w:top w:val="none" w:sz="0" w:space="0" w:color="auto"/>
                                            <w:left w:val="none" w:sz="0" w:space="0" w:color="auto"/>
                                            <w:bottom w:val="none" w:sz="0" w:space="0" w:color="auto"/>
                                            <w:right w:val="none" w:sz="0" w:space="0" w:color="auto"/>
                                          </w:divBdr>
                                          <w:divsChild>
                                            <w:div w:id="1121456910">
                                              <w:marLeft w:val="240"/>
                                              <w:marRight w:val="0"/>
                                              <w:marTop w:val="0"/>
                                              <w:marBottom w:val="0"/>
                                              <w:divBdr>
                                                <w:top w:val="none" w:sz="0" w:space="0" w:color="auto"/>
                                                <w:left w:val="none" w:sz="0" w:space="0" w:color="auto"/>
                                                <w:bottom w:val="none" w:sz="0" w:space="0" w:color="auto"/>
                                                <w:right w:val="none" w:sz="0" w:space="0" w:color="auto"/>
                                              </w:divBdr>
                                            </w:div>
                                          </w:divsChild>
                                        </w:div>
                                        <w:div w:id="984119538">
                                          <w:marLeft w:val="0"/>
                                          <w:marRight w:val="0"/>
                                          <w:marTop w:val="0"/>
                                          <w:marBottom w:val="0"/>
                                          <w:divBdr>
                                            <w:top w:val="none" w:sz="0" w:space="0" w:color="auto"/>
                                            <w:left w:val="none" w:sz="0" w:space="0" w:color="auto"/>
                                            <w:bottom w:val="none" w:sz="0" w:space="0" w:color="auto"/>
                                            <w:right w:val="none" w:sz="0" w:space="0" w:color="auto"/>
                                          </w:divBdr>
                                        </w:div>
                                        <w:div w:id="1757744653">
                                          <w:marLeft w:val="240"/>
                                          <w:marRight w:val="240"/>
                                          <w:marTop w:val="0"/>
                                          <w:marBottom w:val="0"/>
                                          <w:divBdr>
                                            <w:top w:val="none" w:sz="0" w:space="0" w:color="auto"/>
                                            <w:left w:val="none" w:sz="0" w:space="0" w:color="auto"/>
                                            <w:bottom w:val="none" w:sz="0" w:space="0" w:color="auto"/>
                                            <w:right w:val="none" w:sz="0" w:space="0" w:color="auto"/>
                                          </w:divBdr>
                                          <w:divsChild>
                                            <w:div w:id="2588797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1650503">
                                      <w:marLeft w:val="240"/>
                                      <w:marRight w:val="0"/>
                                      <w:marTop w:val="0"/>
                                      <w:marBottom w:val="0"/>
                                      <w:divBdr>
                                        <w:top w:val="none" w:sz="0" w:space="0" w:color="auto"/>
                                        <w:left w:val="none" w:sz="0" w:space="0" w:color="auto"/>
                                        <w:bottom w:val="none" w:sz="0" w:space="0" w:color="auto"/>
                                        <w:right w:val="none" w:sz="0" w:space="0" w:color="auto"/>
                                      </w:divBdr>
                                    </w:div>
                                  </w:divsChild>
                                </w:div>
                                <w:div w:id="802312211">
                                  <w:marLeft w:val="240"/>
                                  <w:marRight w:val="240"/>
                                  <w:marTop w:val="0"/>
                                  <w:marBottom w:val="0"/>
                                  <w:divBdr>
                                    <w:top w:val="none" w:sz="0" w:space="0" w:color="auto"/>
                                    <w:left w:val="none" w:sz="0" w:space="0" w:color="auto"/>
                                    <w:bottom w:val="none" w:sz="0" w:space="0" w:color="auto"/>
                                    <w:right w:val="none" w:sz="0" w:space="0" w:color="auto"/>
                                  </w:divBdr>
                                  <w:divsChild>
                                    <w:div w:id="1101337287">
                                      <w:marLeft w:val="240"/>
                                      <w:marRight w:val="0"/>
                                      <w:marTop w:val="0"/>
                                      <w:marBottom w:val="0"/>
                                      <w:divBdr>
                                        <w:top w:val="none" w:sz="0" w:space="0" w:color="auto"/>
                                        <w:left w:val="none" w:sz="0" w:space="0" w:color="auto"/>
                                        <w:bottom w:val="none" w:sz="0" w:space="0" w:color="auto"/>
                                        <w:right w:val="none" w:sz="0" w:space="0" w:color="auto"/>
                                      </w:divBdr>
                                    </w:div>
                                    <w:div w:id="1493988945">
                                      <w:marLeft w:val="0"/>
                                      <w:marRight w:val="0"/>
                                      <w:marTop w:val="0"/>
                                      <w:marBottom w:val="0"/>
                                      <w:divBdr>
                                        <w:top w:val="none" w:sz="0" w:space="0" w:color="auto"/>
                                        <w:left w:val="none" w:sz="0" w:space="0" w:color="auto"/>
                                        <w:bottom w:val="none" w:sz="0" w:space="0" w:color="auto"/>
                                        <w:right w:val="none" w:sz="0" w:space="0" w:color="auto"/>
                                      </w:divBdr>
                                      <w:divsChild>
                                        <w:div w:id="550045835">
                                          <w:marLeft w:val="240"/>
                                          <w:marRight w:val="240"/>
                                          <w:marTop w:val="0"/>
                                          <w:marBottom w:val="0"/>
                                          <w:divBdr>
                                            <w:top w:val="none" w:sz="0" w:space="0" w:color="auto"/>
                                            <w:left w:val="none" w:sz="0" w:space="0" w:color="auto"/>
                                            <w:bottom w:val="none" w:sz="0" w:space="0" w:color="auto"/>
                                            <w:right w:val="none" w:sz="0" w:space="0" w:color="auto"/>
                                          </w:divBdr>
                                          <w:divsChild>
                                            <w:div w:id="1593584914">
                                              <w:marLeft w:val="240"/>
                                              <w:marRight w:val="0"/>
                                              <w:marTop w:val="0"/>
                                              <w:marBottom w:val="0"/>
                                              <w:divBdr>
                                                <w:top w:val="none" w:sz="0" w:space="0" w:color="auto"/>
                                                <w:left w:val="none" w:sz="0" w:space="0" w:color="auto"/>
                                                <w:bottom w:val="none" w:sz="0" w:space="0" w:color="auto"/>
                                                <w:right w:val="none" w:sz="0" w:space="0" w:color="auto"/>
                                              </w:divBdr>
                                            </w:div>
                                          </w:divsChild>
                                        </w:div>
                                        <w:div w:id="789934967">
                                          <w:marLeft w:val="0"/>
                                          <w:marRight w:val="0"/>
                                          <w:marTop w:val="0"/>
                                          <w:marBottom w:val="0"/>
                                          <w:divBdr>
                                            <w:top w:val="none" w:sz="0" w:space="0" w:color="auto"/>
                                            <w:left w:val="none" w:sz="0" w:space="0" w:color="auto"/>
                                            <w:bottom w:val="none" w:sz="0" w:space="0" w:color="auto"/>
                                            <w:right w:val="none" w:sz="0" w:space="0" w:color="auto"/>
                                          </w:divBdr>
                                        </w:div>
                                        <w:div w:id="812253926">
                                          <w:marLeft w:val="240"/>
                                          <w:marRight w:val="240"/>
                                          <w:marTop w:val="0"/>
                                          <w:marBottom w:val="0"/>
                                          <w:divBdr>
                                            <w:top w:val="none" w:sz="0" w:space="0" w:color="auto"/>
                                            <w:left w:val="none" w:sz="0" w:space="0" w:color="auto"/>
                                            <w:bottom w:val="none" w:sz="0" w:space="0" w:color="auto"/>
                                            <w:right w:val="none" w:sz="0" w:space="0" w:color="auto"/>
                                          </w:divBdr>
                                          <w:divsChild>
                                            <w:div w:id="585112539">
                                              <w:marLeft w:val="240"/>
                                              <w:marRight w:val="0"/>
                                              <w:marTop w:val="0"/>
                                              <w:marBottom w:val="0"/>
                                              <w:divBdr>
                                                <w:top w:val="none" w:sz="0" w:space="0" w:color="auto"/>
                                                <w:left w:val="none" w:sz="0" w:space="0" w:color="auto"/>
                                                <w:bottom w:val="none" w:sz="0" w:space="0" w:color="auto"/>
                                                <w:right w:val="none" w:sz="0" w:space="0" w:color="auto"/>
                                              </w:divBdr>
                                            </w:div>
                                          </w:divsChild>
                                        </w:div>
                                        <w:div w:id="1437169993">
                                          <w:marLeft w:val="240"/>
                                          <w:marRight w:val="240"/>
                                          <w:marTop w:val="0"/>
                                          <w:marBottom w:val="0"/>
                                          <w:divBdr>
                                            <w:top w:val="none" w:sz="0" w:space="0" w:color="auto"/>
                                            <w:left w:val="none" w:sz="0" w:space="0" w:color="auto"/>
                                            <w:bottom w:val="none" w:sz="0" w:space="0" w:color="auto"/>
                                            <w:right w:val="none" w:sz="0" w:space="0" w:color="auto"/>
                                          </w:divBdr>
                                          <w:divsChild>
                                            <w:div w:id="13729185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acord.org"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mailto:Life@acord.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D096B25F74848AC79CEB9EA4831D8" ma:contentTypeVersion="23" ma:contentTypeDescription="Create a new document." ma:contentTypeScope="" ma:versionID="6b43aa1bc7d2567f5742385ef8cde7d0">
  <xsd:schema xmlns:xsd="http://www.w3.org/2001/XMLSchema" xmlns:xs="http://www.w3.org/2001/XMLSchema" xmlns:p="http://schemas.microsoft.com/office/2006/metadata/properties" xmlns:ns1="http://schemas.microsoft.com/sharepoint/v3" xmlns:ns2="713c16c5-445b-44f6-8a87-99b8519cf612" xmlns:ns3="6da286c0-fed9-4df5-8ffa-7c43a0a4ff20" xmlns:ns5="68b396cc-0ea2-4d81-b62f-c6eb98caa08d" xmlns:ns6="5125ac55-8476-4d7a-b2c6-aec88f301ffd" targetNamespace="http://schemas.microsoft.com/office/2006/metadata/properties" ma:root="true" ma:fieldsID="19ae44f4ed632ceb88b4d897870c615b" ns1:_="" ns2:_="" ns3:_="" ns5:_="" ns6:_="">
    <xsd:import namespace="http://schemas.microsoft.com/sharepoint/v3"/>
    <xsd:import namespace="713c16c5-445b-44f6-8a87-99b8519cf612"/>
    <xsd:import namespace="6da286c0-fed9-4df5-8ffa-7c43a0a4ff20"/>
    <xsd:import namespace="68b396cc-0ea2-4d81-b62f-c6eb98caa08d"/>
    <xsd:import namespace="5125ac55-8476-4d7a-b2c6-aec88f301ffd"/>
    <xsd:element name="properties">
      <xsd:complexType>
        <xsd:sequence>
          <xsd:element name="documentManagement">
            <xsd:complexType>
              <xsd:all>
                <xsd:element ref="ns2:Content_x0020_Owner" minOccurs="0"/>
                <xsd:element ref="ns2:d625ab5c0cb34b358f04872b6f1c8509" minOccurs="0"/>
                <xsd:element ref="ns2:TaxCatchAll" minOccurs="0"/>
                <xsd:element ref="ns2:TaxCatchAllLabel" minOccurs="0"/>
                <xsd:element ref="ns2:ib90559b42754d83a90983745fd9e720" minOccurs="0"/>
                <xsd:element ref="ns2:cd610437e9cb4443a7f5ffc7d5ccda03" minOccurs="0"/>
                <xsd:element ref="ns1:PublishingStartDate" minOccurs="0"/>
                <xsd:element ref="ns1:PublishingExpirationDate" minOccurs="0"/>
                <xsd:element ref="ns3:o5e3c757d3e2426b8ab9fa5ca35371ec" minOccurs="0"/>
                <xsd:element ref="ns3:c72da681e5894c61b50b719bab529d45" minOccurs="0"/>
                <xsd:element ref="ns1:_dlc_Exempt" minOccurs="0"/>
                <xsd:element ref="ns1:_dlc_ExpireDateSaved" minOccurs="0"/>
                <xsd:element ref="ns1:_dlc_ExpireDate"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5:MediaServiceDateTaken" minOccurs="0"/>
                <xsd:element ref="ns5:MediaServiceOCR"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7" nillable="true" ma:displayName="Scheduling Start Date" ma:description="" ma:hidden="true" ma:internalName="PublishingStartDate">
      <xsd:simpleType>
        <xsd:restriction base="dms:Unknown"/>
      </xsd:simpleType>
    </xsd:element>
    <xsd:element name="PublishingExpirationDate" ma:index="18" nillable="true" ma:displayName="Scheduling End Date" ma:description="" ma:hidden="true" ma:internalName="PublishingExpirationDate">
      <xsd:simpleType>
        <xsd:restriction base="dms:Unknown"/>
      </xsd:simpleType>
    </xsd:element>
    <xsd:element name="_dlc_Exempt" ma:index="23" nillable="true" ma:displayName="Exempt from Policy" ma:hidden="true" ma:internalName="_dlc_Exempt" ma:readOnly="true">
      <xsd:simpleType>
        <xsd:restriction base="dms:Unknown"/>
      </xsd:simpleType>
    </xsd:element>
    <xsd:element name="_dlc_ExpireDateSaved" ma:index="24" nillable="true" ma:displayName="Original Expiration Date" ma:hidden="true" ma:internalName="_dlc_ExpireDateSaved" ma:readOnly="true">
      <xsd:simpleType>
        <xsd:restriction base="dms:DateTime"/>
      </xsd:simpleType>
    </xsd:element>
    <xsd:element name="_dlc_ExpireDate" ma:index="25"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13c16c5-445b-44f6-8a87-99b8519cf612" elementFormDefault="qualified">
    <xsd:import namespace="http://schemas.microsoft.com/office/2006/documentManagement/types"/>
    <xsd:import namespace="http://schemas.microsoft.com/office/infopath/2007/PartnerControls"/>
    <xsd:element name="Content_x0020_Owner" ma:index="3" nillable="true" ma:displayName="Content Owner" ma:list="UserInfo" ma:SharePointGroup="0" ma:internalName="Cont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625ab5c0cb34b358f04872b6f1c8509" ma:index="8" nillable="true" ma:taxonomy="true" ma:internalName="d625ab5c0cb34b358f04872b6f1c8509" ma:taxonomyFieldName="Record_x0020_Category" ma:displayName="Record Category" ma:readOnly="false" ma:default="1;#Non-Records|3d846496-9784-468b-a503-491a6a2e92c1" ma:fieldId="{d625ab5c-0cb3-4b35-8f04-872b6f1c8509}" ma:sspId="8200bc84-4c82-43ff-b78b-b44d41b61d5b" ma:termSetId="321c74b5-ff18-4995-97db-d2545a64e85e"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813D7168-D30D-4D2A-83BF-FAE03861E7E7}" ma:internalName="TaxCatchAll" ma:showField="CatchAllData" ma:web="{5125ac55-8476-4d7a-b2c6-aec88f301ff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13D7168-D30D-4D2A-83BF-FAE03861E7E7}" ma:internalName="TaxCatchAllLabel" ma:readOnly="true" ma:showField="CatchAllDataLabel" ma:web="{5125ac55-8476-4d7a-b2c6-aec88f301ffd}">
      <xsd:complexType>
        <xsd:complexContent>
          <xsd:extension base="dms:MultiChoiceLookup">
            <xsd:sequence>
              <xsd:element name="Value" type="dms:Lookup" maxOccurs="unbounded" minOccurs="0" nillable="true"/>
            </xsd:sequence>
          </xsd:extension>
        </xsd:complexContent>
      </xsd:complexType>
    </xsd:element>
    <xsd:element name="ib90559b42754d83a90983745fd9e720" ma:index="13" nillable="true" ma:taxonomy="true" ma:internalName="ib90559b42754d83a90983745fd9e720" ma:taxonomyFieldName="Security_x0020_Classification" ma:displayName="Security Classification" ma:default="" ma:fieldId="{2b90559b-4275-4d83-a909-83745fd9e720}" ma:sspId="8200bc84-4c82-43ff-b78b-b44d41b61d5b" ma:termSetId="b0e149af-3858-4a80-80c2-154d6ff2e25d" ma:anchorId="00000000-0000-0000-0000-000000000000" ma:open="false" ma:isKeyword="false">
      <xsd:complexType>
        <xsd:sequence>
          <xsd:element ref="pc:Terms" minOccurs="0" maxOccurs="1"/>
        </xsd:sequence>
      </xsd:complexType>
    </xsd:element>
    <xsd:element name="cd610437e9cb4443a7f5ffc7d5ccda03" ma:index="15" nillable="true" ma:taxonomy="true" ma:internalName="cd610437e9cb4443a7f5ffc7d5ccda03" ma:taxonomyFieldName="Record_x0020_Status" ma:displayName="Record Status" ma:readOnly="false" ma:default="2;#Active|18922bef-8cd0-46c1-9a8b-415ea1ebf959" ma:fieldId="{cd610437-e9cb-4443-a7f5-ffc7d5ccda03}" ma:sspId="8200bc84-4c82-43ff-b78b-b44d41b61d5b" ma:termSetId="5217d0c3-cd86-47fe-a226-4e4892bc4e1f" ma:anchorId="bc99b553-276d-402b-84f1-e6cda657983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a286c0-fed9-4df5-8ffa-7c43a0a4ff20" elementFormDefault="qualified">
    <xsd:import namespace="http://schemas.microsoft.com/office/2006/documentManagement/types"/>
    <xsd:import namespace="http://schemas.microsoft.com/office/infopath/2007/PartnerControls"/>
    <xsd:element name="o5e3c757d3e2426b8ab9fa5ca35371ec" ma:index="19" ma:taxonomy="true" ma:internalName="o5e3c757d3e2426b8ab9fa5ca35371ec" ma:taxonomyFieldName="DTCCControlClassification" ma:displayName="DTCC Classification Levels" ma:readOnly="false" ma:default="19;#DTCC Confidential (Yellow)|627045e2-d329-43d6-b478-c8a104533379" ma:fieldId="{85e3c757-d3e2-426b-8ab9-fa5ca35371ec}" ma:sspId="8200bc84-4c82-43ff-b78b-b44d41b61d5b" ma:termSetId="bde935fd-8388-4234-b2f3-c77cbbb21829" ma:anchorId="00000000-0000-0000-0000-000000000000" ma:open="false" ma:isKeyword="false">
      <xsd:complexType>
        <xsd:sequence>
          <xsd:element ref="pc:Terms" minOccurs="0" maxOccurs="1"/>
        </xsd:sequence>
      </xsd:complexType>
    </xsd:element>
    <xsd:element name="c72da681e5894c61b50b719bab529d45" ma:index="20" nillable="true" ma:taxonomy="true" ma:internalName="c72da681e5894c61b50b719bab529d45" ma:taxonomyFieldName="Enterprise_x0020_Keywords" ma:displayName="DTCC Enterprise Keywords" ma:default="" ma:fieldId="{c72da681-e589-4c61-b50b-719bab529d45}" ma:taxonomyMulti="true" ma:sspId="8200bc84-4c82-43ff-b78b-b44d41b61d5b" ma:termSetId="9cdf2795-4bfd-4b0c-9bdd-b8fea1de383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b396cc-0ea2-4d81-b62f-c6eb98caa08d"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25ac55-8476-4d7a-b2c6-aec88f301ffd"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c72da681e5894c61b50b719bab529d45 xmlns="6da286c0-fed9-4df5-8ffa-7c43a0a4ff20">
      <Terms xmlns="http://schemas.microsoft.com/office/infopath/2007/PartnerControls"/>
    </c72da681e5894c61b50b719bab529d45>
    <d625ab5c0cb34b358f04872b6f1c8509 xmlns="713c16c5-445b-44f6-8a87-99b8519cf612">
      <Terms xmlns="http://schemas.microsoft.com/office/infopath/2007/PartnerControls">
        <TermInfo xmlns="http://schemas.microsoft.com/office/infopath/2007/PartnerControls">
          <TermName xmlns="http://schemas.microsoft.com/office/infopath/2007/PartnerControls">Non-Records</TermName>
          <TermId xmlns="http://schemas.microsoft.com/office/infopath/2007/PartnerControls">3d846496-9784-468b-a503-491a6a2e92c1</TermId>
        </TermInfo>
      </Terms>
    </d625ab5c0cb34b358f04872b6f1c8509>
    <ib90559b42754d83a90983745fd9e720 xmlns="713c16c5-445b-44f6-8a87-99b8519cf612">
      <Terms xmlns="http://schemas.microsoft.com/office/infopath/2007/PartnerControls"/>
    </ib90559b42754d83a90983745fd9e720>
    <cd610437e9cb4443a7f5ffc7d5ccda03 xmlns="713c16c5-445b-44f6-8a87-99b8519cf612">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18922bef-8cd0-46c1-9a8b-415ea1ebf959</TermId>
        </TermInfo>
      </Terms>
    </cd610437e9cb4443a7f5ffc7d5ccda03>
    <PublishingExpirationDate xmlns="http://schemas.microsoft.com/sharepoint/v3" xsi:nil="true"/>
    <Content_x0020_Owner xmlns="713c16c5-445b-44f6-8a87-99b8519cf612">
      <UserInfo>
        <DisplayName/>
        <AccountId xsi:nil="true"/>
        <AccountType/>
      </UserInfo>
    </Content_x0020_Owner>
    <TaxCatchAll xmlns="713c16c5-445b-44f6-8a87-99b8519cf612">
      <Value>19</Value>
      <Value>2</Value>
      <Value>1</Value>
    </TaxCatchAll>
    <PublishingStartDate xmlns="http://schemas.microsoft.com/sharepoint/v3" xsi:nil="true"/>
    <o5e3c757d3e2426b8ab9fa5ca35371ec xmlns="6da286c0-fed9-4df5-8ffa-7c43a0a4ff20">
      <Terms xmlns="http://schemas.microsoft.com/office/infopath/2007/PartnerControls">
        <TermInfo xmlns="http://schemas.microsoft.com/office/infopath/2007/PartnerControls">
          <TermName xmlns="http://schemas.microsoft.com/office/infopath/2007/PartnerControls">DTCC Confidential (Yellow)</TermName>
          <TermId xmlns="http://schemas.microsoft.com/office/infopath/2007/PartnerControls">627045e2-d329-43d6-b478-c8a104533379</TermId>
        </TermInfo>
      </Terms>
    </o5e3c757d3e2426b8ab9fa5ca35371ec>
  </documentManagement>
</p:properties>
</file>

<file path=customXml/itemProps1.xml><?xml version="1.0" encoding="utf-8"?>
<ds:datastoreItem xmlns:ds="http://schemas.openxmlformats.org/officeDocument/2006/customXml" ds:itemID="{5734E823-E378-48A7-9327-4447AFA5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3c16c5-445b-44f6-8a87-99b8519cf612"/>
    <ds:schemaRef ds:uri="6da286c0-fed9-4df5-8ffa-7c43a0a4ff20"/>
    <ds:schemaRef ds:uri="68b396cc-0ea2-4d81-b62f-c6eb98caa08d"/>
    <ds:schemaRef ds:uri="5125ac55-8476-4d7a-b2c6-aec88f301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5B199-562D-435F-B86E-FE3086AA665A}">
  <ds:schemaRefs>
    <ds:schemaRef ds:uri="http://schemas.microsoft.com/sharepoint/v3/contenttype/forms"/>
  </ds:schemaRefs>
</ds:datastoreItem>
</file>

<file path=customXml/itemProps3.xml><?xml version="1.0" encoding="utf-8"?>
<ds:datastoreItem xmlns:ds="http://schemas.openxmlformats.org/officeDocument/2006/customXml" ds:itemID="{E5D90DD2-9332-480A-975E-371F9903F68F}">
  <ds:schemaRefs>
    <ds:schemaRef ds:uri="http://schemas.microsoft.com/office/2006/metadata/longProperties"/>
  </ds:schemaRefs>
</ds:datastoreItem>
</file>

<file path=customXml/itemProps4.xml><?xml version="1.0" encoding="utf-8"?>
<ds:datastoreItem xmlns:ds="http://schemas.openxmlformats.org/officeDocument/2006/customXml" ds:itemID="{A790833E-918E-44CB-980D-9E52567B688F}">
  <ds:schemaRefs>
    <ds:schemaRef ds:uri="http://schemas.microsoft.com/office/2006/metadata/properties"/>
    <ds:schemaRef ds:uri="http://schemas.microsoft.com/office/infopath/2007/PartnerControls"/>
    <ds:schemaRef ds:uri="6da286c0-fed9-4df5-8ffa-7c43a0a4ff20"/>
    <ds:schemaRef ds:uri="713c16c5-445b-44f6-8a87-99b8519cf61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2735</Words>
  <Characters>15594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IAT - Attachments Techical Reference Guide</vt:lpstr>
    </vt:vector>
  </TitlesOfParts>
  <Company>DTCC</Company>
  <LinksUpToDate>false</LinksUpToDate>
  <CharactersWithSpaces>18293</CharactersWithSpaces>
  <SharedDoc>false</SharedDoc>
  <HLinks>
    <vt:vector size="114" baseType="variant">
      <vt:variant>
        <vt:i4>4784157</vt:i4>
      </vt:variant>
      <vt:variant>
        <vt:i4>111</vt:i4>
      </vt:variant>
      <vt:variant>
        <vt:i4>0</vt:i4>
      </vt:variant>
      <vt:variant>
        <vt:i4>5</vt:i4>
      </vt:variant>
      <vt:variant>
        <vt:lpwstr>http://www.acord.org/</vt:lpwstr>
      </vt:variant>
      <vt:variant>
        <vt:lpwstr/>
      </vt:variant>
      <vt:variant>
        <vt:i4>6619203</vt:i4>
      </vt:variant>
      <vt:variant>
        <vt:i4>108</vt:i4>
      </vt:variant>
      <vt:variant>
        <vt:i4>0</vt:i4>
      </vt:variant>
      <vt:variant>
        <vt:i4>5</vt:i4>
      </vt:variant>
      <vt:variant>
        <vt:lpwstr>mailto:Life@acord.org</vt:lpwstr>
      </vt:variant>
      <vt:variant>
        <vt:lpwstr/>
      </vt:variant>
      <vt:variant>
        <vt:i4>1310769</vt:i4>
      </vt:variant>
      <vt:variant>
        <vt:i4>98</vt:i4>
      </vt:variant>
      <vt:variant>
        <vt:i4>0</vt:i4>
      </vt:variant>
      <vt:variant>
        <vt:i4>5</vt:i4>
      </vt:variant>
      <vt:variant>
        <vt:lpwstr/>
      </vt:variant>
      <vt:variant>
        <vt:lpwstr>_Toc147411624</vt:lpwstr>
      </vt:variant>
      <vt:variant>
        <vt:i4>1310769</vt:i4>
      </vt:variant>
      <vt:variant>
        <vt:i4>92</vt:i4>
      </vt:variant>
      <vt:variant>
        <vt:i4>0</vt:i4>
      </vt:variant>
      <vt:variant>
        <vt:i4>5</vt:i4>
      </vt:variant>
      <vt:variant>
        <vt:lpwstr/>
      </vt:variant>
      <vt:variant>
        <vt:lpwstr>_Toc147411623</vt:lpwstr>
      </vt:variant>
      <vt:variant>
        <vt:i4>1310769</vt:i4>
      </vt:variant>
      <vt:variant>
        <vt:i4>86</vt:i4>
      </vt:variant>
      <vt:variant>
        <vt:i4>0</vt:i4>
      </vt:variant>
      <vt:variant>
        <vt:i4>5</vt:i4>
      </vt:variant>
      <vt:variant>
        <vt:lpwstr/>
      </vt:variant>
      <vt:variant>
        <vt:lpwstr>_Toc147411622</vt:lpwstr>
      </vt:variant>
      <vt:variant>
        <vt:i4>1310769</vt:i4>
      </vt:variant>
      <vt:variant>
        <vt:i4>80</vt:i4>
      </vt:variant>
      <vt:variant>
        <vt:i4>0</vt:i4>
      </vt:variant>
      <vt:variant>
        <vt:i4>5</vt:i4>
      </vt:variant>
      <vt:variant>
        <vt:lpwstr/>
      </vt:variant>
      <vt:variant>
        <vt:lpwstr>_Toc147411621</vt:lpwstr>
      </vt:variant>
      <vt:variant>
        <vt:i4>1310769</vt:i4>
      </vt:variant>
      <vt:variant>
        <vt:i4>74</vt:i4>
      </vt:variant>
      <vt:variant>
        <vt:i4>0</vt:i4>
      </vt:variant>
      <vt:variant>
        <vt:i4>5</vt:i4>
      </vt:variant>
      <vt:variant>
        <vt:lpwstr/>
      </vt:variant>
      <vt:variant>
        <vt:lpwstr>_Toc147411620</vt:lpwstr>
      </vt:variant>
      <vt:variant>
        <vt:i4>1507377</vt:i4>
      </vt:variant>
      <vt:variant>
        <vt:i4>68</vt:i4>
      </vt:variant>
      <vt:variant>
        <vt:i4>0</vt:i4>
      </vt:variant>
      <vt:variant>
        <vt:i4>5</vt:i4>
      </vt:variant>
      <vt:variant>
        <vt:lpwstr/>
      </vt:variant>
      <vt:variant>
        <vt:lpwstr>_Toc147411619</vt:lpwstr>
      </vt:variant>
      <vt:variant>
        <vt:i4>1507377</vt:i4>
      </vt:variant>
      <vt:variant>
        <vt:i4>62</vt:i4>
      </vt:variant>
      <vt:variant>
        <vt:i4>0</vt:i4>
      </vt:variant>
      <vt:variant>
        <vt:i4>5</vt:i4>
      </vt:variant>
      <vt:variant>
        <vt:lpwstr/>
      </vt:variant>
      <vt:variant>
        <vt:lpwstr>_Toc147411618</vt:lpwstr>
      </vt:variant>
      <vt:variant>
        <vt:i4>1507377</vt:i4>
      </vt:variant>
      <vt:variant>
        <vt:i4>56</vt:i4>
      </vt:variant>
      <vt:variant>
        <vt:i4>0</vt:i4>
      </vt:variant>
      <vt:variant>
        <vt:i4>5</vt:i4>
      </vt:variant>
      <vt:variant>
        <vt:lpwstr/>
      </vt:variant>
      <vt:variant>
        <vt:lpwstr>_Toc147411617</vt:lpwstr>
      </vt:variant>
      <vt:variant>
        <vt:i4>1507377</vt:i4>
      </vt:variant>
      <vt:variant>
        <vt:i4>50</vt:i4>
      </vt:variant>
      <vt:variant>
        <vt:i4>0</vt:i4>
      </vt:variant>
      <vt:variant>
        <vt:i4>5</vt:i4>
      </vt:variant>
      <vt:variant>
        <vt:lpwstr/>
      </vt:variant>
      <vt:variant>
        <vt:lpwstr>_Toc147411616</vt:lpwstr>
      </vt:variant>
      <vt:variant>
        <vt:i4>1507377</vt:i4>
      </vt:variant>
      <vt:variant>
        <vt:i4>44</vt:i4>
      </vt:variant>
      <vt:variant>
        <vt:i4>0</vt:i4>
      </vt:variant>
      <vt:variant>
        <vt:i4>5</vt:i4>
      </vt:variant>
      <vt:variant>
        <vt:lpwstr/>
      </vt:variant>
      <vt:variant>
        <vt:lpwstr>_Toc147411615</vt:lpwstr>
      </vt:variant>
      <vt:variant>
        <vt:i4>1507377</vt:i4>
      </vt:variant>
      <vt:variant>
        <vt:i4>38</vt:i4>
      </vt:variant>
      <vt:variant>
        <vt:i4>0</vt:i4>
      </vt:variant>
      <vt:variant>
        <vt:i4>5</vt:i4>
      </vt:variant>
      <vt:variant>
        <vt:lpwstr/>
      </vt:variant>
      <vt:variant>
        <vt:lpwstr>_Toc147411614</vt:lpwstr>
      </vt:variant>
      <vt:variant>
        <vt:i4>1507377</vt:i4>
      </vt:variant>
      <vt:variant>
        <vt:i4>32</vt:i4>
      </vt:variant>
      <vt:variant>
        <vt:i4>0</vt:i4>
      </vt:variant>
      <vt:variant>
        <vt:i4>5</vt:i4>
      </vt:variant>
      <vt:variant>
        <vt:lpwstr/>
      </vt:variant>
      <vt:variant>
        <vt:lpwstr>_Toc147411613</vt:lpwstr>
      </vt:variant>
      <vt:variant>
        <vt:i4>1507377</vt:i4>
      </vt:variant>
      <vt:variant>
        <vt:i4>26</vt:i4>
      </vt:variant>
      <vt:variant>
        <vt:i4>0</vt:i4>
      </vt:variant>
      <vt:variant>
        <vt:i4>5</vt:i4>
      </vt:variant>
      <vt:variant>
        <vt:lpwstr/>
      </vt:variant>
      <vt:variant>
        <vt:lpwstr>_Toc147411612</vt:lpwstr>
      </vt:variant>
      <vt:variant>
        <vt:i4>1507377</vt:i4>
      </vt:variant>
      <vt:variant>
        <vt:i4>20</vt:i4>
      </vt:variant>
      <vt:variant>
        <vt:i4>0</vt:i4>
      </vt:variant>
      <vt:variant>
        <vt:i4>5</vt:i4>
      </vt:variant>
      <vt:variant>
        <vt:lpwstr/>
      </vt:variant>
      <vt:variant>
        <vt:lpwstr>_Toc147411611</vt:lpwstr>
      </vt:variant>
      <vt:variant>
        <vt:i4>1507377</vt:i4>
      </vt:variant>
      <vt:variant>
        <vt:i4>14</vt:i4>
      </vt:variant>
      <vt:variant>
        <vt:i4>0</vt:i4>
      </vt:variant>
      <vt:variant>
        <vt:i4>5</vt:i4>
      </vt:variant>
      <vt:variant>
        <vt:lpwstr/>
      </vt:variant>
      <vt:variant>
        <vt:lpwstr>_Toc147411610</vt:lpwstr>
      </vt:variant>
      <vt:variant>
        <vt:i4>1441841</vt:i4>
      </vt:variant>
      <vt:variant>
        <vt:i4>8</vt:i4>
      </vt:variant>
      <vt:variant>
        <vt:i4>0</vt:i4>
      </vt:variant>
      <vt:variant>
        <vt:i4>5</vt:i4>
      </vt:variant>
      <vt:variant>
        <vt:lpwstr/>
      </vt:variant>
      <vt:variant>
        <vt:lpwstr>_Toc147411609</vt:lpwstr>
      </vt:variant>
      <vt:variant>
        <vt:i4>1441841</vt:i4>
      </vt:variant>
      <vt:variant>
        <vt:i4>2</vt:i4>
      </vt:variant>
      <vt:variant>
        <vt:i4>0</vt:i4>
      </vt:variant>
      <vt:variant>
        <vt:i4>5</vt:i4>
      </vt:variant>
      <vt:variant>
        <vt:lpwstr/>
      </vt:variant>
      <vt:variant>
        <vt:lpwstr>_Toc147411608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IAT - Attachments Techical Reference Guide</dc:title>
  <dc:subject/>
  <dc:creator>Chaney</dc:creator>
  <cp:keywords/>
  <cp:lastModifiedBy>Volpe, Jon W.</cp:lastModifiedBy>
  <cp:revision>2</cp:revision>
  <cp:lastPrinted>2008-08-13T14:28:00Z</cp:lastPrinted>
  <dcterms:created xsi:type="dcterms:W3CDTF">2023-12-26T16:57:00Z</dcterms:created>
  <dcterms:modified xsi:type="dcterms:W3CDTF">2023-12-26T16:57:00Z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23a16b-a30b-4b34-8886-728ecf81b33e_Enabled">
    <vt:lpwstr>True</vt:lpwstr>
  </property>
  <property fmtid="{D5CDD505-2E9C-101B-9397-08002B2CF9AE}" pid="3" name="MSIP_Label_e823a16b-a30b-4b34-8886-728ecf81b33e_SiteId">
    <vt:lpwstr>0465519d-7f55-4d47-998b-55e2a86f04a8</vt:lpwstr>
  </property>
  <property fmtid="{D5CDD505-2E9C-101B-9397-08002B2CF9AE}" pid="4" name="MSIP_Label_e823a16b-a30b-4b34-8886-728ecf81b33e_Ref">
    <vt:lpwstr>https://api.informationprotection.azure.com/api/0465519d-7f55-4d47-998b-55e2a86f04a8</vt:lpwstr>
  </property>
  <property fmtid="{D5CDD505-2E9C-101B-9397-08002B2CF9AE}" pid="5" name="MSIP_Label_e823a16b-a30b-4b34-8886-728ecf81b33e_SetBy">
    <vt:lpwstr>jsmith@dtcc.com</vt:lpwstr>
  </property>
  <property fmtid="{D5CDD505-2E9C-101B-9397-08002B2CF9AE}" pid="6" name="MSIP_Label_e823a16b-a30b-4b34-8886-728ecf81b33e_SetDate">
    <vt:lpwstr>2018-02-28T16:16:06.0434582-05:00</vt:lpwstr>
  </property>
  <property fmtid="{D5CDD505-2E9C-101B-9397-08002B2CF9AE}" pid="7" name="MSIP_Label_e823a16b-a30b-4b34-8886-728ecf81b33e_Name">
    <vt:lpwstr>DTCC Public (White)</vt:lpwstr>
  </property>
  <property fmtid="{D5CDD505-2E9C-101B-9397-08002B2CF9AE}" pid="8" name="MSIP_Label_e823a16b-a30b-4b34-8886-728ecf81b33e_Application">
    <vt:lpwstr>Microsoft Azure Information Protection</vt:lpwstr>
  </property>
  <property fmtid="{D5CDD505-2E9C-101B-9397-08002B2CF9AE}" pid="9" name="MSIP_Label_e823a16b-a30b-4b34-8886-728ecf81b33e_Extended_MSFT_Method">
    <vt:lpwstr>Manual</vt:lpwstr>
  </property>
  <property fmtid="{D5CDD505-2E9C-101B-9397-08002B2CF9AE}" pid="10" name="_dlc_DocId">
    <vt:lpwstr>ITDR-11-87296</vt:lpwstr>
  </property>
  <property fmtid="{D5CDD505-2E9C-101B-9397-08002B2CF9AE}" pid="11" name="_dlc_DocIdItemGuid">
    <vt:lpwstr>41cd8166-84b0-4f8b-b52f-c063a402cbef</vt:lpwstr>
  </property>
  <property fmtid="{D5CDD505-2E9C-101B-9397-08002B2CF9AE}" pid="12" name="_dlc_DocIdUrl">
    <vt:lpwstr>http://ea.share.dtcc.com/apps/ITDR/_layouts/DocIdRedir.aspx?ID=ITDR-11-87296, ITDR-11-87296</vt:lpwstr>
  </property>
  <property fmtid="{D5CDD505-2E9C-101B-9397-08002B2CF9AE}" pid="13" name="DocumentSubCategory">
    <vt:lpwstr>System</vt:lpwstr>
  </property>
  <property fmtid="{D5CDD505-2E9C-101B-9397-08002B2CF9AE}" pid="14" name="ProjectID">
    <vt:lpwstr>0</vt:lpwstr>
  </property>
  <property fmtid="{D5CDD505-2E9C-101B-9397-08002B2CF9AE}" pid="15" name="DocumentOwners">
    <vt:lpwstr>1984;#CORP\kkalakat;#693;#CORP\VKommera;#1165;#CORP\JFsmith;#1770;#CORP\jvolpe;#1137;#CORP\CStark</vt:lpwstr>
  </property>
  <property fmtid="{D5CDD505-2E9C-101B-9397-08002B2CF9AE}" pid="16" name="display_urn:schemas-microsoft-com:office:office#Editor">
    <vt:lpwstr>Kalakata, Kiran K.</vt:lpwstr>
  </property>
  <property fmtid="{D5CDD505-2E9C-101B-9397-08002B2CF9AE}" pid="17" name="ProposalID">
    <vt:lpwstr>0</vt:lpwstr>
  </property>
  <property fmtid="{D5CDD505-2E9C-101B-9397-08002B2CF9AE}" pid="18" name="AssetID">
    <vt:lpwstr>0</vt:lpwstr>
  </property>
  <property fmtid="{D5CDD505-2E9C-101B-9397-08002B2CF9AE}" pid="19" name="KTLOID">
    <vt:lpwstr>125836</vt:lpwstr>
  </property>
  <property fmtid="{D5CDD505-2E9C-101B-9397-08002B2CF9AE}" pid="20" name="display_urn:schemas-microsoft-com:office:office#DocumentOwners">
    <vt:lpwstr>Kalakata, Kiran K.;Kommera, Vaniprasad R.;Smith, Jeanann F.;Volpe, Jon W.;Stark, Cory</vt:lpwstr>
  </property>
  <property fmtid="{D5CDD505-2E9C-101B-9397-08002B2CF9AE}" pid="21" name="Identifiers">
    <vt:lpwstr/>
  </property>
  <property fmtid="{D5CDD505-2E9C-101B-9397-08002B2CF9AE}" pid="22" name="display_urn:schemas-microsoft-com:office:office#Author">
    <vt:lpwstr>Kalakata, Kiran K.</vt:lpwstr>
  </property>
  <property fmtid="{D5CDD505-2E9C-101B-9397-08002B2CF9AE}" pid="23" name="ProgramName">
    <vt:lpwstr/>
  </property>
  <property fmtid="{D5CDD505-2E9C-101B-9397-08002B2CF9AE}" pid="24" name="DocumentCategory">
    <vt:lpwstr>System Document</vt:lpwstr>
  </property>
  <property fmtid="{D5CDD505-2E9C-101B-9397-08002B2CF9AE}" pid="25" name="DTCCClassification">
    <vt:lpwstr>DTCC Confidential(Yellow)</vt:lpwstr>
  </property>
  <property fmtid="{D5CDD505-2E9C-101B-9397-08002B2CF9AE}" pid="26" name="InitiativeName">
    <vt:lpwstr/>
  </property>
  <property fmtid="{D5CDD505-2E9C-101B-9397-08002B2CF9AE}" pid="27" name="ProgramID">
    <vt:lpwstr>0</vt:lpwstr>
  </property>
  <property fmtid="{D5CDD505-2E9C-101B-9397-08002B2CF9AE}" pid="28" name="InitiativeID">
    <vt:lpwstr>0</vt:lpwstr>
  </property>
  <property fmtid="{D5CDD505-2E9C-101B-9397-08002B2CF9AE}" pid="29" name="SupportingTeams">
    <vt:lpwstr/>
  </property>
  <property fmtid="{D5CDD505-2E9C-101B-9397-08002B2CF9AE}" pid="30" name="SystemIDs">
    <vt:lpwstr>625;#IAT - Insurance Attachments</vt:lpwstr>
  </property>
  <property fmtid="{D5CDD505-2E9C-101B-9397-08002B2CF9AE}" pid="31" name="Project Team">
    <vt:lpwstr>_None</vt:lpwstr>
  </property>
  <property fmtid="{D5CDD505-2E9C-101B-9397-08002B2CF9AE}" pid="32" name="DocumentType">
    <vt:lpwstr>55</vt:lpwstr>
  </property>
  <property fmtid="{D5CDD505-2E9C-101B-9397-08002B2CF9AE}" pid="33" name="HPPMRequestID">
    <vt:lpwstr>125836</vt:lpwstr>
  </property>
  <property fmtid="{D5CDD505-2E9C-101B-9397-08002B2CF9AE}" pid="34" name="ProjectName">
    <vt:lpwstr/>
  </property>
  <property fmtid="{D5CDD505-2E9C-101B-9397-08002B2CF9AE}" pid="35" name="display_urn:schemas-microsoft-com:office:office#StartedWorkflow">
    <vt:lpwstr>Kalakata, Kiran K.</vt:lpwstr>
  </property>
  <property fmtid="{D5CDD505-2E9C-101B-9397-08002B2CF9AE}" pid="36" name="CustomWorkflowStatus">
    <vt:lpwstr>Published</vt:lpwstr>
  </property>
  <property fmtid="{D5CDD505-2E9C-101B-9397-08002B2CF9AE}" pid="37" name="StartedWorkflow">
    <vt:lpwstr>1984</vt:lpwstr>
  </property>
  <property fmtid="{D5CDD505-2E9C-101B-9397-08002B2CF9AE}" pid="38" name="LNContainerID">
    <vt:lpwstr/>
  </property>
  <property fmtid="{D5CDD505-2E9C-101B-9397-08002B2CF9AE}" pid="39" name="DocumentStatus">
    <vt:lpwstr>Draft</vt:lpwstr>
  </property>
  <property fmtid="{D5CDD505-2E9C-101B-9397-08002B2CF9AE}" pid="40" name="IsNewPSAA">
    <vt:lpwstr/>
  </property>
  <property fmtid="{D5CDD505-2E9C-101B-9397-08002B2CF9AE}" pid="41" name="ProgramProject">
    <vt:lpwstr/>
  </property>
  <property fmtid="{D5CDD505-2E9C-101B-9397-08002B2CF9AE}" pid="42" name="LNVersionCollectionID">
    <vt:lpwstr/>
  </property>
  <property fmtid="{D5CDD505-2E9C-101B-9397-08002B2CF9AE}" pid="43" name="MSIP_Label_242c581c-cd59-41e0-bc87-8ec6be11c54e_Enabled">
    <vt:lpwstr>true</vt:lpwstr>
  </property>
  <property fmtid="{D5CDD505-2E9C-101B-9397-08002B2CF9AE}" pid="44" name="MSIP_Label_242c581c-cd59-41e0-bc87-8ec6be11c54e_SetDate">
    <vt:lpwstr>2023-12-26T16:57:57Z</vt:lpwstr>
  </property>
  <property fmtid="{D5CDD505-2E9C-101B-9397-08002B2CF9AE}" pid="45" name="MSIP_Label_242c581c-cd59-41e0-bc87-8ec6be11c54e_Method">
    <vt:lpwstr>Privileged</vt:lpwstr>
  </property>
  <property fmtid="{D5CDD505-2E9C-101B-9397-08002B2CF9AE}" pid="46" name="MSIP_Label_242c581c-cd59-41e0-bc87-8ec6be11c54e_Name">
    <vt:lpwstr>242c581c-cd59-41e0-bc87-8ec6be11c54e</vt:lpwstr>
  </property>
  <property fmtid="{D5CDD505-2E9C-101B-9397-08002B2CF9AE}" pid="47" name="MSIP_Label_242c581c-cd59-41e0-bc87-8ec6be11c54e_SiteId">
    <vt:lpwstr>0465519d-7f55-4d47-998b-55e2a86f04a8</vt:lpwstr>
  </property>
  <property fmtid="{D5CDD505-2E9C-101B-9397-08002B2CF9AE}" pid="48" name="MSIP_Label_242c581c-cd59-41e0-bc87-8ec6be11c54e_ActionId">
    <vt:lpwstr>d29cdf2e-c4bd-4eb8-abab-9b1a4715f261</vt:lpwstr>
  </property>
  <property fmtid="{D5CDD505-2E9C-101B-9397-08002B2CF9AE}" pid="49" name="MSIP_Label_242c581c-cd59-41e0-bc87-8ec6be11c54e_ContentBits">
    <vt:lpwstr>2</vt:lpwstr>
  </property>
</Properties>
</file>